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313B" w14:textId="77777777" w:rsidR="00765CFF" w:rsidRPr="000F3B85" w:rsidRDefault="00A33685" w:rsidP="00D626CD">
      <w:pPr>
        <w:pStyle w:val="Documentheading"/>
      </w:pPr>
      <w:r>
        <w:t>SAFE PLACES FOR CHILDREN</w:t>
      </w:r>
      <w:r w:rsidR="00A500EA">
        <w:t xml:space="preserve"> </w:t>
      </w:r>
    </w:p>
    <w:p w14:paraId="059193C8" w14:textId="77777777" w:rsidR="000F3B85" w:rsidRPr="000F3B85" w:rsidRDefault="000F3B85" w:rsidP="00D626CD">
      <w:pPr>
        <w:pStyle w:val="Documentheading"/>
      </w:pPr>
      <w:r w:rsidRPr="000F3B85">
        <w:t>PRIVACY POLICY</w:t>
      </w:r>
      <w:r w:rsidR="00A33685">
        <w:t xml:space="preserve"> </w:t>
      </w:r>
    </w:p>
    <w:p w14:paraId="3CDF1023" w14:textId="77777777" w:rsidR="00DE1070" w:rsidRPr="002A0187" w:rsidRDefault="00DE1070" w:rsidP="00DE1070">
      <w:pPr>
        <w:pStyle w:val="Heading1"/>
        <w:rPr>
          <w:rFonts w:cs="Arial"/>
          <w:szCs w:val="20"/>
        </w:rPr>
      </w:pPr>
      <w:r w:rsidRPr="002A0187">
        <w:rPr>
          <w:rFonts w:cs="Arial"/>
          <w:szCs w:val="20"/>
        </w:rPr>
        <w:t>Introduction</w:t>
      </w:r>
    </w:p>
    <w:p w14:paraId="547AD632" w14:textId="77777777" w:rsidR="00DE1070" w:rsidRPr="00156F29" w:rsidRDefault="00DE1070" w:rsidP="00156F29">
      <w:pPr>
        <w:pStyle w:val="Heading2"/>
        <w:rPr>
          <w:rFonts w:cs="Arial"/>
          <w:szCs w:val="20"/>
        </w:rPr>
      </w:pPr>
      <w:r w:rsidRPr="00156F29">
        <w:rPr>
          <w:rFonts w:cs="Arial"/>
          <w:szCs w:val="20"/>
        </w:rPr>
        <w:t xml:space="preserve">In the course of </w:t>
      </w:r>
      <w:r w:rsidR="00DF57A5">
        <w:rPr>
          <w:rFonts w:cs="Arial"/>
          <w:szCs w:val="20"/>
        </w:rPr>
        <w:t>our</w:t>
      </w:r>
      <w:r w:rsidR="00156F29" w:rsidRPr="00156F29">
        <w:rPr>
          <w:rFonts w:cs="Arial"/>
          <w:szCs w:val="20"/>
        </w:rPr>
        <w:t xml:space="preserve"> </w:t>
      </w:r>
      <w:r w:rsidRPr="00156F29">
        <w:rPr>
          <w:rFonts w:cs="Arial"/>
          <w:szCs w:val="20"/>
        </w:rPr>
        <w:t xml:space="preserve">business in Australia, </w:t>
      </w:r>
      <w:r w:rsidR="00BD7334">
        <w:rPr>
          <w:rFonts w:cs="Arial"/>
          <w:szCs w:val="20"/>
        </w:rPr>
        <w:t>we</w:t>
      </w:r>
      <w:r w:rsidR="000334F2">
        <w:rPr>
          <w:rFonts w:cs="Arial"/>
          <w:szCs w:val="20"/>
        </w:rPr>
        <w:t xml:space="preserve"> </w:t>
      </w:r>
      <w:r w:rsidRPr="00156F29">
        <w:rPr>
          <w:rFonts w:cs="Arial"/>
          <w:szCs w:val="20"/>
        </w:rPr>
        <w:t>collect personal information</w:t>
      </w:r>
      <w:r w:rsidR="000334F2">
        <w:rPr>
          <w:rFonts w:cs="Arial"/>
          <w:szCs w:val="20"/>
        </w:rPr>
        <w:t xml:space="preserve">. </w:t>
      </w:r>
      <w:r w:rsidR="00727EC5">
        <w:rPr>
          <w:rFonts w:cs="Arial"/>
          <w:szCs w:val="20"/>
        </w:rPr>
        <w:t>This</w:t>
      </w:r>
      <w:r w:rsidR="00BD7334">
        <w:rPr>
          <w:rFonts w:cs="Arial"/>
          <w:szCs w:val="20"/>
        </w:rPr>
        <w:t xml:space="preserve"> </w:t>
      </w:r>
      <w:r w:rsidR="00562121">
        <w:rPr>
          <w:rFonts w:cs="Arial"/>
          <w:szCs w:val="20"/>
        </w:rPr>
        <w:t>p</w:t>
      </w:r>
      <w:r w:rsidR="00562121" w:rsidRPr="00156F29">
        <w:rPr>
          <w:rFonts w:cs="Arial"/>
          <w:szCs w:val="20"/>
        </w:rPr>
        <w:t xml:space="preserve">rivacy </w:t>
      </w:r>
      <w:r w:rsidR="00562121">
        <w:rPr>
          <w:rFonts w:cs="Arial"/>
          <w:szCs w:val="20"/>
        </w:rPr>
        <w:t>p</w:t>
      </w:r>
      <w:r w:rsidR="00562121" w:rsidRPr="00156F29">
        <w:rPr>
          <w:rFonts w:cs="Arial"/>
          <w:szCs w:val="20"/>
        </w:rPr>
        <w:t xml:space="preserve">olicy </w:t>
      </w:r>
      <w:r w:rsidRPr="00156F29">
        <w:rPr>
          <w:rFonts w:cs="Arial"/>
          <w:szCs w:val="20"/>
        </w:rPr>
        <w:t>has been developed to ensure that such information is handled appropriately.</w:t>
      </w:r>
    </w:p>
    <w:p w14:paraId="077820F2" w14:textId="2A22A799" w:rsidR="00DE1070" w:rsidRDefault="00BD7334" w:rsidP="00490F9A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>We are</w:t>
      </w:r>
      <w:r w:rsidR="00DE1070" w:rsidRPr="002A0187">
        <w:rPr>
          <w:rFonts w:cs="Arial"/>
          <w:szCs w:val="20"/>
        </w:rPr>
        <w:t xml:space="preserve"> committed to complying with </w:t>
      </w:r>
      <w:r w:rsidR="00DE1070" w:rsidRPr="009559C2">
        <w:rPr>
          <w:rFonts w:cs="Arial"/>
          <w:szCs w:val="20"/>
        </w:rPr>
        <w:t xml:space="preserve">the </w:t>
      </w:r>
      <w:r w:rsidR="00B26513" w:rsidRPr="009559C2">
        <w:rPr>
          <w:rFonts w:cs="Arial"/>
          <w:i/>
          <w:szCs w:val="20"/>
        </w:rPr>
        <w:t xml:space="preserve">Privacy Act 2009 </w:t>
      </w:r>
      <w:r w:rsidR="00DE1070" w:rsidRPr="009559C2">
        <w:rPr>
          <w:rFonts w:cs="Arial"/>
          <w:szCs w:val="20"/>
        </w:rPr>
        <w:t>in</w:t>
      </w:r>
      <w:r w:rsidR="00DE1070" w:rsidRPr="002A0187">
        <w:rPr>
          <w:rFonts w:cs="Arial"/>
          <w:szCs w:val="20"/>
        </w:rPr>
        <w:t xml:space="preserve"> relation to all personal information </w:t>
      </w:r>
      <w:r>
        <w:rPr>
          <w:rFonts w:cs="Arial"/>
          <w:szCs w:val="20"/>
        </w:rPr>
        <w:t>we</w:t>
      </w:r>
      <w:r w:rsidR="00DE1070" w:rsidRPr="002A0187">
        <w:rPr>
          <w:rFonts w:cs="Arial"/>
          <w:szCs w:val="20"/>
        </w:rPr>
        <w:t xml:space="preserve"> collect. </w:t>
      </w:r>
      <w:r w:rsidR="00995553">
        <w:rPr>
          <w:rFonts w:cs="Arial"/>
          <w:szCs w:val="20"/>
        </w:rPr>
        <w:t>Our</w:t>
      </w:r>
      <w:r w:rsidR="00DE1070" w:rsidRPr="002A0187">
        <w:rPr>
          <w:rFonts w:cs="Arial"/>
          <w:szCs w:val="20"/>
        </w:rPr>
        <w:t xml:space="preserve"> commitment is demonstrated in this </w:t>
      </w:r>
      <w:r w:rsidR="002A0187" w:rsidRPr="002A0187">
        <w:rPr>
          <w:rFonts w:cs="Arial"/>
          <w:szCs w:val="20"/>
        </w:rPr>
        <w:t>p</w:t>
      </w:r>
      <w:r w:rsidR="00DE1070" w:rsidRPr="002A0187">
        <w:rPr>
          <w:rFonts w:cs="Arial"/>
          <w:szCs w:val="20"/>
        </w:rPr>
        <w:t xml:space="preserve">olicy. The Privacy Act incorporates the </w:t>
      </w:r>
      <w:r w:rsidR="002A0187" w:rsidRPr="002A0187">
        <w:rPr>
          <w:rFonts w:cs="Arial"/>
          <w:szCs w:val="20"/>
        </w:rPr>
        <w:t>Australian</w:t>
      </w:r>
      <w:r w:rsidR="00DE1070" w:rsidRPr="002A0187">
        <w:rPr>
          <w:rFonts w:cs="Arial"/>
          <w:szCs w:val="20"/>
        </w:rPr>
        <w:t xml:space="preserve"> Privacy Principles</w:t>
      </w:r>
      <w:r w:rsidR="00D8570C">
        <w:rPr>
          <w:rFonts w:cs="Arial"/>
          <w:szCs w:val="20"/>
        </w:rPr>
        <w:t xml:space="preserve"> (</w:t>
      </w:r>
      <w:r w:rsidR="00D8570C">
        <w:rPr>
          <w:rFonts w:cs="Arial"/>
          <w:b/>
          <w:szCs w:val="20"/>
        </w:rPr>
        <w:t>APPs</w:t>
      </w:r>
      <w:r w:rsidR="00D8570C">
        <w:rPr>
          <w:rFonts w:cs="Arial"/>
          <w:szCs w:val="20"/>
        </w:rPr>
        <w:t>)</w:t>
      </w:r>
      <w:r w:rsidR="00DE1070" w:rsidRPr="002A0187">
        <w:rPr>
          <w:rFonts w:cs="Arial"/>
          <w:szCs w:val="20"/>
        </w:rPr>
        <w:t xml:space="preserve">. The </w:t>
      </w:r>
      <w:r w:rsidR="00D8570C">
        <w:rPr>
          <w:rFonts w:cs="Arial"/>
          <w:szCs w:val="20"/>
        </w:rPr>
        <w:t>APPs</w:t>
      </w:r>
      <w:r w:rsidR="00DE1070" w:rsidRPr="002A0187">
        <w:rPr>
          <w:rFonts w:cs="Arial"/>
          <w:szCs w:val="20"/>
        </w:rPr>
        <w:t xml:space="preserve"> set out the way </w:t>
      </w:r>
      <w:r w:rsidR="005525A5">
        <w:rPr>
          <w:rFonts w:cs="Arial"/>
          <w:szCs w:val="20"/>
        </w:rPr>
        <w:t xml:space="preserve">that </w:t>
      </w:r>
      <w:r w:rsidR="00DE1070" w:rsidRPr="002A0187">
        <w:rPr>
          <w:rFonts w:cs="Arial"/>
          <w:szCs w:val="20"/>
        </w:rPr>
        <w:t xml:space="preserve">personal information must be treated. </w:t>
      </w:r>
    </w:p>
    <w:p w14:paraId="410D4A12" w14:textId="26403120" w:rsidR="009559C2" w:rsidRDefault="009559C2" w:rsidP="00490F9A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>Safe Places for Children are a Contracted Service Provider (</w:t>
      </w:r>
      <w:r w:rsidRPr="009559C2">
        <w:rPr>
          <w:rFonts w:cs="Arial"/>
          <w:b/>
          <w:szCs w:val="20"/>
        </w:rPr>
        <w:t>CSP</w:t>
      </w:r>
      <w:r>
        <w:rPr>
          <w:rFonts w:cs="Arial"/>
          <w:szCs w:val="20"/>
        </w:rPr>
        <w:t>) for the Department of Communities and often handle personal information of individuals. The Information Privacy (</w:t>
      </w:r>
      <w:r w:rsidRPr="009559C2">
        <w:rPr>
          <w:rFonts w:cs="Arial"/>
          <w:b/>
          <w:szCs w:val="20"/>
        </w:rPr>
        <w:t>IP</w:t>
      </w:r>
      <w:r>
        <w:rPr>
          <w:rFonts w:cs="Arial"/>
          <w:szCs w:val="20"/>
        </w:rPr>
        <w:t xml:space="preserve">) Act applies to this information. The standard terms of a CSP is to comply with relevant provisions of the IP Act.  </w:t>
      </w:r>
    </w:p>
    <w:p w14:paraId="2694A328" w14:textId="77777777" w:rsidR="00EF06A1" w:rsidRPr="002A0187" w:rsidRDefault="00EF06A1" w:rsidP="00490F9A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>This privacy policy also incorporates our</w:t>
      </w:r>
      <w:r w:rsidR="00562121">
        <w:rPr>
          <w:rFonts w:cs="Arial"/>
          <w:szCs w:val="20"/>
        </w:rPr>
        <w:t xml:space="preserve"> policy on </w:t>
      </w:r>
      <w:r w:rsidR="008C4A08">
        <w:rPr>
          <w:rFonts w:cs="Arial"/>
          <w:szCs w:val="20"/>
        </w:rPr>
        <w:t xml:space="preserve">disclosing personal information overseas </w:t>
      </w:r>
      <w:r>
        <w:rPr>
          <w:rFonts w:cs="Arial"/>
          <w:szCs w:val="20"/>
        </w:rPr>
        <w:t xml:space="preserve">(see particularly </w:t>
      </w:r>
      <w:r w:rsidR="00426683" w:rsidRPr="00426683">
        <w:rPr>
          <w:rFonts w:cs="Arial"/>
          <w:szCs w:val="20"/>
        </w:rPr>
        <w:t xml:space="preserve">section </w:t>
      </w:r>
      <w:r w:rsidR="008C4A08">
        <w:rPr>
          <w:rFonts w:cs="Arial"/>
          <w:szCs w:val="20"/>
        </w:rPr>
        <w:fldChar w:fldCharType="begin"/>
      </w:r>
      <w:r w:rsidR="008C4A08">
        <w:rPr>
          <w:rFonts w:cs="Arial"/>
          <w:szCs w:val="20"/>
        </w:rPr>
        <w:instrText xml:space="preserve"> REF _Ref429724736 \r \h </w:instrText>
      </w:r>
      <w:r w:rsidR="008C4A08">
        <w:rPr>
          <w:rFonts w:cs="Arial"/>
          <w:szCs w:val="20"/>
        </w:rPr>
      </w:r>
      <w:r w:rsidR="008C4A08">
        <w:rPr>
          <w:rFonts w:cs="Arial"/>
          <w:szCs w:val="20"/>
        </w:rPr>
        <w:fldChar w:fldCharType="separate"/>
      </w:r>
      <w:r w:rsidR="00E84CBF">
        <w:rPr>
          <w:rFonts w:cs="Arial"/>
          <w:szCs w:val="20"/>
        </w:rPr>
        <w:t>7</w:t>
      </w:r>
      <w:r w:rsidR="008C4A08">
        <w:rPr>
          <w:rFonts w:cs="Arial"/>
          <w:szCs w:val="20"/>
        </w:rPr>
        <w:fldChar w:fldCharType="end"/>
      </w:r>
      <w:r w:rsidRPr="00426683">
        <w:rPr>
          <w:rFonts w:cs="Arial"/>
          <w:szCs w:val="20"/>
        </w:rPr>
        <w:t xml:space="preserve"> onwards</w:t>
      </w:r>
      <w:r>
        <w:rPr>
          <w:rFonts w:cs="Arial"/>
          <w:szCs w:val="20"/>
        </w:rPr>
        <w:t>).</w:t>
      </w:r>
    </w:p>
    <w:p w14:paraId="2F43F4B2" w14:textId="77777777" w:rsidR="00DE1070" w:rsidRPr="00995553" w:rsidRDefault="00DE1070" w:rsidP="00995553">
      <w:pPr>
        <w:pStyle w:val="Skip-heading1"/>
        <w:rPr>
          <w:b/>
        </w:rPr>
      </w:pPr>
      <w:r w:rsidRPr="00995553">
        <w:rPr>
          <w:b/>
        </w:rPr>
        <w:t xml:space="preserve">Who does the </w:t>
      </w:r>
      <w:r w:rsidR="00606139" w:rsidRPr="00995553">
        <w:rPr>
          <w:b/>
        </w:rPr>
        <w:t xml:space="preserve">privacy policy </w:t>
      </w:r>
      <w:r w:rsidRPr="00995553">
        <w:rPr>
          <w:b/>
        </w:rPr>
        <w:t xml:space="preserve">apply to? </w:t>
      </w:r>
      <w:bookmarkStart w:id="0" w:name="_GoBack"/>
      <w:bookmarkEnd w:id="0"/>
    </w:p>
    <w:p w14:paraId="5D0F2F39" w14:textId="560C5E72" w:rsidR="00DE1070" w:rsidRPr="00E37202" w:rsidRDefault="00DE1070" w:rsidP="000334F2">
      <w:pPr>
        <w:pStyle w:val="Heading2"/>
        <w:rPr>
          <w:rFonts w:cs="Arial"/>
          <w:szCs w:val="20"/>
        </w:rPr>
      </w:pPr>
      <w:r w:rsidRPr="00E37202">
        <w:rPr>
          <w:rFonts w:cs="Arial"/>
          <w:szCs w:val="20"/>
        </w:rPr>
        <w:t xml:space="preserve">This </w:t>
      </w:r>
      <w:r w:rsidR="002A0187" w:rsidRPr="00E37202">
        <w:rPr>
          <w:rFonts w:cs="Arial"/>
          <w:szCs w:val="20"/>
        </w:rPr>
        <w:t xml:space="preserve">policy applies </w:t>
      </w:r>
      <w:r w:rsidR="00E37202" w:rsidRPr="00E37202">
        <w:rPr>
          <w:rFonts w:cs="Arial"/>
          <w:szCs w:val="20"/>
        </w:rPr>
        <w:t>in respect of</w:t>
      </w:r>
      <w:r w:rsidR="008C6AD4" w:rsidRPr="00E37202">
        <w:rPr>
          <w:rFonts w:cs="Arial"/>
          <w:szCs w:val="20"/>
        </w:rPr>
        <w:t xml:space="preserve"> personal information </w:t>
      </w:r>
      <w:r w:rsidR="00E37202" w:rsidRPr="00E37202">
        <w:rPr>
          <w:rFonts w:cs="Arial"/>
          <w:szCs w:val="20"/>
        </w:rPr>
        <w:t xml:space="preserve">we collect </w:t>
      </w:r>
      <w:r w:rsidR="008C6AD4" w:rsidRPr="00E37202">
        <w:rPr>
          <w:rFonts w:cs="Arial"/>
          <w:szCs w:val="20"/>
        </w:rPr>
        <w:t xml:space="preserve">from </w:t>
      </w:r>
      <w:r w:rsidR="00470D0C" w:rsidRPr="00E37202">
        <w:rPr>
          <w:rFonts w:cs="Arial"/>
          <w:szCs w:val="20"/>
        </w:rPr>
        <w:t>contractor</w:t>
      </w:r>
      <w:r w:rsidR="008C6AD4" w:rsidRPr="00E37202">
        <w:rPr>
          <w:rFonts w:cs="Arial"/>
          <w:szCs w:val="20"/>
        </w:rPr>
        <w:t>s and agents who perform services on our behalf</w:t>
      </w:r>
      <w:r w:rsidR="00376E2B" w:rsidRPr="00E37202">
        <w:rPr>
          <w:rFonts w:cs="Arial"/>
          <w:szCs w:val="20"/>
        </w:rPr>
        <w:t>, and from p</w:t>
      </w:r>
      <w:r w:rsidR="00D477D4" w:rsidRPr="00E37202">
        <w:rPr>
          <w:rFonts w:cs="Arial"/>
          <w:szCs w:val="20"/>
        </w:rPr>
        <w:t>rospective employees</w:t>
      </w:r>
      <w:r w:rsidR="006C6F32" w:rsidRPr="00E37202">
        <w:rPr>
          <w:rFonts w:cs="Arial"/>
          <w:szCs w:val="20"/>
        </w:rPr>
        <w:t xml:space="preserve"> and </w:t>
      </w:r>
      <w:r w:rsidR="00530BA4" w:rsidRPr="00E37202">
        <w:rPr>
          <w:rFonts w:cs="Arial"/>
          <w:szCs w:val="20"/>
        </w:rPr>
        <w:t xml:space="preserve">prospective </w:t>
      </w:r>
      <w:r w:rsidR="00470D0C" w:rsidRPr="00E37202">
        <w:rPr>
          <w:rFonts w:cs="Arial"/>
          <w:szCs w:val="20"/>
        </w:rPr>
        <w:t>contractor</w:t>
      </w:r>
      <w:r w:rsidR="006C6F32" w:rsidRPr="00E37202">
        <w:rPr>
          <w:rFonts w:cs="Arial"/>
          <w:szCs w:val="20"/>
        </w:rPr>
        <w:t>s</w:t>
      </w:r>
      <w:r w:rsidR="002172B2">
        <w:rPr>
          <w:rFonts w:cs="Arial"/>
          <w:szCs w:val="20"/>
        </w:rPr>
        <w:t xml:space="preserve"> and agents</w:t>
      </w:r>
      <w:r w:rsidR="008C6AD4" w:rsidRPr="00E37202">
        <w:rPr>
          <w:rFonts w:cs="Arial"/>
          <w:szCs w:val="20"/>
        </w:rPr>
        <w:t>.</w:t>
      </w:r>
    </w:p>
    <w:p w14:paraId="2A938064" w14:textId="77777777" w:rsidR="00C13C7E" w:rsidRDefault="00741A79" w:rsidP="00741A79">
      <w:pPr>
        <w:pStyle w:val="Heading2"/>
      </w:pPr>
      <w:r>
        <w:t>This policy does not apply to</w:t>
      </w:r>
      <w:r w:rsidR="00C13C7E">
        <w:t>:</w:t>
      </w:r>
    </w:p>
    <w:p w14:paraId="77B13845" w14:textId="77777777" w:rsidR="00741A79" w:rsidRPr="00C13C7E" w:rsidRDefault="00741A79" w:rsidP="00C13C7E">
      <w:pPr>
        <w:pStyle w:val="Heading3"/>
      </w:pPr>
      <w:proofErr w:type="gramStart"/>
      <w:r>
        <w:t>any</w:t>
      </w:r>
      <w:proofErr w:type="gramEnd"/>
      <w:r>
        <w:t xml:space="preserve"> person whose personal information is obtained under and governed by any other legislation, including but not limited to </w:t>
      </w:r>
      <w:r w:rsidRPr="00741A79">
        <w:rPr>
          <w:rFonts w:cs="Arial"/>
          <w:i/>
        </w:rPr>
        <w:t>Child Protection Act 1999</w:t>
      </w:r>
      <w:r w:rsidR="00C13C7E">
        <w:rPr>
          <w:rFonts w:cs="Arial"/>
        </w:rPr>
        <w:t xml:space="preserve"> (Qld); or </w:t>
      </w:r>
    </w:p>
    <w:p w14:paraId="64C894E4" w14:textId="77777777" w:rsidR="00C13C7E" w:rsidRPr="000334F2" w:rsidRDefault="00C13C7E" w:rsidP="00C13C7E">
      <w:pPr>
        <w:pStyle w:val="Heading3"/>
      </w:pPr>
      <w:proofErr w:type="gramStart"/>
      <w:r>
        <w:rPr>
          <w:rFonts w:cs="Arial"/>
        </w:rPr>
        <w:t>any</w:t>
      </w:r>
      <w:proofErr w:type="gramEnd"/>
      <w:r>
        <w:rPr>
          <w:rFonts w:cs="Arial"/>
        </w:rPr>
        <w:t xml:space="preserve"> person or information that is exempted from the provisions of the Privacy Act</w:t>
      </w:r>
      <w:r w:rsidR="006579DD">
        <w:rPr>
          <w:rFonts w:cs="Arial"/>
        </w:rPr>
        <w:t xml:space="preserve">, </w:t>
      </w:r>
      <w:r w:rsidR="006579DD">
        <w:t>including but not limited to employment records</w:t>
      </w:r>
      <w:r>
        <w:rPr>
          <w:rFonts w:cs="Arial"/>
        </w:rPr>
        <w:t xml:space="preserve">. </w:t>
      </w:r>
    </w:p>
    <w:p w14:paraId="7E04E955" w14:textId="77777777" w:rsidR="00DE1070" w:rsidRPr="00995553" w:rsidRDefault="00DE1070" w:rsidP="00995553">
      <w:pPr>
        <w:pStyle w:val="Skip-heading1"/>
        <w:rPr>
          <w:b/>
          <w:bCs/>
          <w:lang w:val="en"/>
        </w:rPr>
      </w:pPr>
      <w:r w:rsidRPr="00995553">
        <w:rPr>
          <w:b/>
          <w:lang w:val="en"/>
        </w:rPr>
        <w:t xml:space="preserve">What </w:t>
      </w:r>
      <w:r w:rsidRPr="00995553">
        <w:rPr>
          <w:b/>
        </w:rPr>
        <w:t>information</w:t>
      </w:r>
      <w:r w:rsidRPr="00995553">
        <w:rPr>
          <w:b/>
          <w:lang w:val="en"/>
        </w:rPr>
        <w:t xml:space="preserve"> does the </w:t>
      </w:r>
      <w:r w:rsidR="00606139" w:rsidRPr="00995553">
        <w:rPr>
          <w:b/>
          <w:lang w:val="en"/>
        </w:rPr>
        <w:t xml:space="preserve">privacy policy </w:t>
      </w:r>
      <w:r w:rsidRPr="00995553">
        <w:rPr>
          <w:b/>
          <w:lang w:val="en"/>
        </w:rPr>
        <w:t>apply to?</w:t>
      </w:r>
    </w:p>
    <w:p w14:paraId="1D786169" w14:textId="77777777" w:rsidR="00490F9A" w:rsidRPr="00490F9A" w:rsidRDefault="00490F9A" w:rsidP="00490F9A">
      <w:pPr>
        <w:pStyle w:val="Heading2"/>
        <w:rPr>
          <w:rFonts w:cs="Arial"/>
          <w:szCs w:val="20"/>
        </w:rPr>
      </w:pPr>
      <w:r w:rsidRPr="002A0187">
        <w:rPr>
          <w:rFonts w:cs="Arial"/>
          <w:szCs w:val="20"/>
        </w:rPr>
        <w:t>This policy applies to personal information.</w:t>
      </w:r>
      <w:r>
        <w:rPr>
          <w:rFonts w:cs="Arial"/>
          <w:szCs w:val="20"/>
        </w:rPr>
        <w:t xml:space="preserve"> In broad terms, </w:t>
      </w:r>
      <w:r w:rsidRPr="002A0187">
        <w:rPr>
          <w:rFonts w:cs="Arial"/>
          <w:szCs w:val="20"/>
        </w:rPr>
        <w:t>'</w:t>
      </w:r>
      <w:r>
        <w:rPr>
          <w:rFonts w:cs="Arial"/>
          <w:szCs w:val="20"/>
        </w:rPr>
        <w:t>p</w:t>
      </w:r>
      <w:r w:rsidRPr="002A0187">
        <w:rPr>
          <w:rFonts w:cs="Arial"/>
          <w:szCs w:val="20"/>
        </w:rPr>
        <w:t>ersonal information'</w:t>
      </w:r>
      <w:r w:rsidRPr="00490F9A">
        <w:rPr>
          <w:rFonts w:cs="Arial"/>
          <w:szCs w:val="20"/>
        </w:rPr>
        <w:t xml:space="preserve"> is information or opinions relating to a</w:t>
      </w:r>
      <w:r w:rsidR="009F1A90">
        <w:rPr>
          <w:rFonts w:cs="Arial"/>
          <w:szCs w:val="20"/>
        </w:rPr>
        <w:t xml:space="preserve"> particular</w:t>
      </w:r>
      <w:r w:rsidRPr="00490F9A">
        <w:rPr>
          <w:rFonts w:cs="Arial"/>
          <w:szCs w:val="20"/>
        </w:rPr>
        <w:t xml:space="preserve"> individual</w:t>
      </w:r>
      <w:r w:rsidR="009F1A90">
        <w:rPr>
          <w:rFonts w:cs="Arial"/>
          <w:szCs w:val="20"/>
        </w:rPr>
        <w:t xml:space="preserve"> who can be identified</w:t>
      </w:r>
      <w:r w:rsidRPr="00490F9A">
        <w:rPr>
          <w:rFonts w:cs="Arial"/>
          <w:szCs w:val="20"/>
        </w:rPr>
        <w:t>.</w:t>
      </w:r>
    </w:p>
    <w:p w14:paraId="2E3DB29E" w14:textId="77777777" w:rsidR="00490F9A" w:rsidRPr="00490F9A" w:rsidRDefault="00490F9A" w:rsidP="00490F9A">
      <w:pPr>
        <w:pStyle w:val="Heading2"/>
        <w:rPr>
          <w:rFonts w:cs="Arial"/>
          <w:szCs w:val="20"/>
        </w:rPr>
      </w:pPr>
      <w:r w:rsidRPr="00490F9A">
        <w:rPr>
          <w:rFonts w:cs="Arial"/>
          <w:szCs w:val="20"/>
        </w:rPr>
        <w:t>Information is not personal information where the information cannot be linked to an identifiable individual.</w:t>
      </w:r>
    </w:p>
    <w:p w14:paraId="0FFA1717" w14:textId="77777777" w:rsidR="00775EC3" w:rsidRDefault="00775EC3" w:rsidP="00775EC3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how do we manage the personal information we collect?</w:t>
      </w:r>
    </w:p>
    <w:p w14:paraId="08548FF8" w14:textId="77777777" w:rsidR="00775EC3" w:rsidRPr="0013069E" w:rsidRDefault="00775EC3" w:rsidP="00775EC3">
      <w:pPr>
        <w:pStyle w:val="Heading2"/>
        <w:rPr>
          <w:rFonts w:cs="Arial"/>
          <w:szCs w:val="20"/>
        </w:rPr>
      </w:pPr>
      <w:bookmarkStart w:id="1" w:name="_Ref381690983"/>
      <w:r>
        <w:rPr>
          <w:rFonts w:cs="Arial"/>
          <w:szCs w:val="20"/>
        </w:rPr>
        <w:t xml:space="preserve">We </w:t>
      </w:r>
      <w:r w:rsidRPr="0013069E">
        <w:rPr>
          <w:rFonts w:cs="Arial"/>
          <w:szCs w:val="20"/>
        </w:rPr>
        <w:t>manage the personal information we collect</w:t>
      </w:r>
      <w:r w:rsidR="00F37FED" w:rsidRPr="0013069E">
        <w:rPr>
          <w:rFonts w:cs="Arial"/>
          <w:szCs w:val="20"/>
        </w:rPr>
        <w:t xml:space="preserve"> </w:t>
      </w:r>
      <w:r w:rsidR="00F27256" w:rsidRPr="0013069E">
        <w:rPr>
          <w:rFonts w:cs="Arial"/>
          <w:szCs w:val="20"/>
        </w:rPr>
        <w:t>in numerous ways, such as</w:t>
      </w:r>
      <w:r w:rsidR="00064555" w:rsidRPr="0013069E">
        <w:rPr>
          <w:rFonts w:cs="Arial"/>
          <w:szCs w:val="20"/>
        </w:rPr>
        <w:t xml:space="preserve"> </w:t>
      </w:r>
      <w:r w:rsidR="00F37FED" w:rsidRPr="0013069E">
        <w:rPr>
          <w:rFonts w:cs="Arial"/>
          <w:szCs w:val="20"/>
        </w:rPr>
        <w:t>by</w:t>
      </w:r>
      <w:r w:rsidRPr="0013069E">
        <w:rPr>
          <w:rFonts w:cs="Arial"/>
          <w:szCs w:val="20"/>
        </w:rPr>
        <w:t>:</w:t>
      </w:r>
      <w:bookmarkEnd w:id="1"/>
    </w:p>
    <w:p w14:paraId="2F23E2EE" w14:textId="77777777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implementing</w:t>
      </w:r>
      <w:proofErr w:type="gramEnd"/>
      <w:r w:rsidRPr="0013069E">
        <w:rPr>
          <w:rFonts w:cs="Arial"/>
        </w:rPr>
        <w:t xml:space="preserve"> procedures for identifying and managing privacy risks;</w:t>
      </w:r>
    </w:p>
    <w:p w14:paraId="0EC58308" w14:textId="77777777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implementing</w:t>
      </w:r>
      <w:proofErr w:type="gramEnd"/>
      <w:r w:rsidRPr="0013069E">
        <w:rPr>
          <w:rFonts w:cs="Arial"/>
        </w:rPr>
        <w:t xml:space="preserve"> security systems for protecting personal information from misuse, interference and loss from unauthorised access, modification or disclosure;</w:t>
      </w:r>
    </w:p>
    <w:p w14:paraId="4A4070B8" w14:textId="77777777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providing</w:t>
      </w:r>
      <w:proofErr w:type="gramEnd"/>
      <w:r w:rsidRPr="0013069E">
        <w:rPr>
          <w:rFonts w:cs="Arial"/>
        </w:rPr>
        <w:t xml:space="preserve"> staff with training on privacy issues; </w:t>
      </w:r>
    </w:p>
    <w:p w14:paraId="25312022" w14:textId="77777777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appropriately</w:t>
      </w:r>
      <w:proofErr w:type="gramEnd"/>
      <w:r w:rsidRPr="0013069E">
        <w:rPr>
          <w:rFonts w:cs="Arial"/>
        </w:rPr>
        <w:t xml:space="preserve"> supervising staff who regularly handle personal information;</w:t>
      </w:r>
    </w:p>
    <w:p w14:paraId="68AA714B" w14:textId="33900CB6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lastRenderedPageBreak/>
        <w:t>implementing</w:t>
      </w:r>
      <w:proofErr w:type="gramEnd"/>
      <w:r w:rsidRPr="0013069E">
        <w:rPr>
          <w:rFonts w:cs="Arial"/>
        </w:rPr>
        <w:t xml:space="preserve"> mechanisms to ensure any agents or contractors </w:t>
      </w:r>
      <w:r w:rsidR="002172B2">
        <w:rPr>
          <w:rFonts w:cs="Arial"/>
        </w:rPr>
        <w:t xml:space="preserve">and agents </w:t>
      </w:r>
      <w:r w:rsidRPr="0013069E">
        <w:rPr>
          <w:rFonts w:cs="Arial"/>
        </w:rPr>
        <w:t>who deal with us comply with the APPs;</w:t>
      </w:r>
    </w:p>
    <w:p w14:paraId="6DC94C3F" w14:textId="77777777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implementing</w:t>
      </w:r>
      <w:proofErr w:type="gramEnd"/>
      <w:r w:rsidRPr="0013069E">
        <w:rPr>
          <w:rFonts w:cs="Arial"/>
        </w:rPr>
        <w:t xml:space="preserve"> procedures for identifying and reporting privacy breaches and for receiving and responding to complaints;</w:t>
      </w:r>
      <w:r w:rsidR="00402B7A">
        <w:rPr>
          <w:rFonts w:cs="Arial"/>
        </w:rPr>
        <w:t xml:space="preserve"> and</w:t>
      </w:r>
    </w:p>
    <w:p w14:paraId="5E7EEC58" w14:textId="77777777" w:rsidR="00775EC3" w:rsidRPr="0013069E" w:rsidRDefault="00775EC3" w:rsidP="00775EC3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appointing</w:t>
      </w:r>
      <w:proofErr w:type="gramEnd"/>
      <w:r w:rsidRPr="0013069E">
        <w:rPr>
          <w:rFonts w:cs="Arial"/>
        </w:rPr>
        <w:t xml:space="preserve"> a privacy officer within the business to monitor privacy compliance</w:t>
      </w:r>
      <w:r w:rsidR="00557E6D">
        <w:rPr>
          <w:rFonts w:cs="Arial"/>
        </w:rPr>
        <w:t>.</w:t>
      </w:r>
      <w:r w:rsidRPr="0013069E">
        <w:rPr>
          <w:rFonts w:cs="Arial"/>
        </w:rPr>
        <w:t xml:space="preserve"> </w:t>
      </w:r>
    </w:p>
    <w:p w14:paraId="463DD5B1" w14:textId="77777777" w:rsidR="00775EC3" w:rsidRPr="007749D7" w:rsidRDefault="00244E40" w:rsidP="00775EC3">
      <w:pPr>
        <w:pStyle w:val="Heading2"/>
      </w:pPr>
      <w:r w:rsidRPr="0013069E">
        <w:rPr>
          <w:rFonts w:cs="Arial"/>
          <w:szCs w:val="20"/>
        </w:rPr>
        <w:t>W</w:t>
      </w:r>
      <w:r w:rsidR="00775EC3" w:rsidRPr="0013069E">
        <w:rPr>
          <w:rFonts w:cs="Arial"/>
          <w:szCs w:val="20"/>
        </w:rPr>
        <w:t>e will take reasonable</w:t>
      </w:r>
      <w:r w:rsidR="00775EC3" w:rsidRPr="00490F9A">
        <w:rPr>
          <w:rFonts w:cs="Arial"/>
          <w:szCs w:val="20"/>
        </w:rPr>
        <w:t xml:space="preserve"> steps to destroy or de-identify personal information if that information is no longer needed for the purposes for which </w:t>
      </w:r>
      <w:r w:rsidR="00775EC3">
        <w:rPr>
          <w:rFonts w:cs="Arial"/>
          <w:szCs w:val="20"/>
        </w:rPr>
        <w:t>we</w:t>
      </w:r>
      <w:r w:rsidR="00775EC3" w:rsidRPr="00490F9A">
        <w:rPr>
          <w:rFonts w:cs="Arial"/>
          <w:szCs w:val="20"/>
        </w:rPr>
        <w:t xml:space="preserve"> </w:t>
      </w:r>
      <w:r w:rsidR="00775EC3">
        <w:rPr>
          <w:rFonts w:cs="Arial"/>
          <w:szCs w:val="20"/>
        </w:rPr>
        <w:t>are</w:t>
      </w:r>
      <w:r w:rsidR="00775EC3" w:rsidRPr="00490F9A">
        <w:rPr>
          <w:rFonts w:cs="Arial"/>
          <w:szCs w:val="20"/>
        </w:rPr>
        <w:t xml:space="preserve"> authorised to use it.</w:t>
      </w:r>
    </w:p>
    <w:p w14:paraId="4D3BCC74" w14:textId="77777777" w:rsidR="000334F2" w:rsidRDefault="000334F2" w:rsidP="000334F2">
      <w:pPr>
        <w:pStyle w:val="Heading1"/>
        <w:rPr>
          <w:rFonts w:cs="Arial"/>
          <w:szCs w:val="20"/>
        </w:rPr>
      </w:pPr>
      <w:bookmarkStart w:id="2" w:name="_Ref381696538"/>
      <w:r>
        <w:rPr>
          <w:rFonts w:cs="Arial"/>
          <w:szCs w:val="20"/>
        </w:rPr>
        <w:t xml:space="preserve">WHAT KINDS OF INFORMATION </w:t>
      </w:r>
      <w:r w:rsidR="00BD7334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</w:t>
      </w:r>
      <w:r w:rsidR="00EF06A1">
        <w:rPr>
          <w:rFonts w:cs="Arial"/>
          <w:szCs w:val="20"/>
        </w:rPr>
        <w:t xml:space="preserve">we </w:t>
      </w:r>
      <w:r>
        <w:rPr>
          <w:rFonts w:cs="Arial"/>
          <w:szCs w:val="20"/>
        </w:rPr>
        <w:t>COLLECT AND HOLD?</w:t>
      </w:r>
      <w:bookmarkEnd w:id="2"/>
    </w:p>
    <w:p w14:paraId="0A1F603A" w14:textId="38447F07" w:rsidR="00376E2B" w:rsidRPr="0013069E" w:rsidRDefault="00376E2B" w:rsidP="00376E2B">
      <w:pPr>
        <w:pStyle w:val="Heading2"/>
      </w:pPr>
      <w:bookmarkStart w:id="3" w:name="_Ref384886152"/>
      <w:r w:rsidRPr="0013069E">
        <w:rPr>
          <w:rFonts w:cs="Arial"/>
          <w:szCs w:val="20"/>
        </w:rPr>
        <w:t xml:space="preserve">If you are </w:t>
      </w:r>
      <w:r w:rsidR="00D477D4" w:rsidRPr="0013069E">
        <w:rPr>
          <w:rFonts w:cs="Arial"/>
          <w:szCs w:val="20"/>
        </w:rPr>
        <w:t>prospective employee</w:t>
      </w:r>
      <w:r w:rsidR="009E5660">
        <w:rPr>
          <w:rFonts w:cs="Arial"/>
          <w:szCs w:val="20"/>
        </w:rPr>
        <w:t xml:space="preserve"> or </w:t>
      </w:r>
      <w:r w:rsidR="006F0370">
        <w:rPr>
          <w:rFonts w:cs="Arial"/>
          <w:szCs w:val="20"/>
        </w:rPr>
        <w:t xml:space="preserve">a prospective </w:t>
      </w:r>
      <w:r w:rsidR="00470D0C">
        <w:rPr>
          <w:rFonts w:cs="Arial"/>
          <w:szCs w:val="20"/>
        </w:rPr>
        <w:t>contractor</w:t>
      </w:r>
      <w:r w:rsidR="002172B2">
        <w:rPr>
          <w:rFonts w:cs="Arial"/>
          <w:szCs w:val="20"/>
        </w:rPr>
        <w:t xml:space="preserve"> or agent</w:t>
      </w:r>
      <w:r w:rsidR="00D477D4" w:rsidRPr="0013069E">
        <w:rPr>
          <w:rFonts w:cs="Arial"/>
          <w:szCs w:val="20"/>
        </w:rPr>
        <w:t xml:space="preserve">, </w:t>
      </w:r>
      <w:r w:rsidRPr="0013069E">
        <w:rPr>
          <w:rFonts w:cs="Arial"/>
          <w:szCs w:val="20"/>
        </w:rPr>
        <w:t xml:space="preserve">we </w:t>
      </w:r>
      <w:r w:rsidR="005525A5">
        <w:rPr>
          <w:rFonts w:cs="Arial"/>
          <w:szCs w:val="20"/>
        </w:rPr>
        <w:t>may</w:t>
      </w:r>
      <w:r w:rsidRPr="0013069E">
        <w:rPr>
          <w:rFonts w:cs="Arial"/>
          <w:szCs w:val="20"/>
        </w:rPr>
        <w:t xml:space="preserve"> collect and hold personal information about you, </w:t>
      </w:r>
      <w:r w:rsidR="003D54AF">
        <w:rPr>
          <w:rFonts w:cs="Arial"/>
          <w:szCs w:val="20"/>
        </w:rPr>
        <w:t xml:space="preserve">which </w:t>
      </w:r>
      <w:r w:rsidRPr="0013069E">
        <w:rPr>
          <w:rFonts w:cs="Arial"/>
          <w:szCs w:val="20"/>
        </w:rPr>
        <w:t>may include:</w:t>
      </w:r>
      <w:bookmarkEnd w:id="3"/>
    </w:p>
    <w:p w14:paraId="70BB3BA0" w14:textId="77777777" w:rsidR="00EF06A1" w:rsidRPr="0013069E" w:rsidRDefault="00EF06A1" w:rsidP="009F5CC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sensitive</w:t>
      </w:r>
      <w:proofErr w:type="gramEnd"/>
      <w:r w:rsidRPr="0013069E">
        <w:rPr>
          <w:rFonts w:cs="Arial"/>
        </w:rPr>
        <w:t xml:space="preserve"> information (see below); </w:t>
      </w:r>
    </w:p>
    <w:p w14:paraId="59EB6FEB" w14:textId="77777777" w:rsidR="009F5CCE" w:rsidRPr="0013069E" w:rsidRDefault="009F5CCE" w:rsidP="009F5CC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contact</w:t>
      </w:r>
      <w:proofErr w:type="gramEnd"/>
      <w:r w:rsidRPr="0013069E">
        <w:rPr>
          <w:rFonts w:cs="Arial"/>
        </w:rPr>
        <w:t xml:space="preserve"> information; </w:t>
      </w:r>
    </w:p>
    <w:p w14:paraId="383181E2" w14:textId="77777777" w:rsidR="009F5CCE" w:rsidRPr="0013069E" w:rsidRDefault="009F5CCE" w:rsidP="009F5CC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date</w:t>
      </w:r>
      <w:proofErr w:type="gramEnd"/>
      <w:r w:rsidRPr="0013069E">
        <w:rPr>
          <w:rFonts w:cs="Arial"/>
        </w:rPr>
        <w:t xml:space="preserve"> of birth;</w:t>
      </w:r>
    </w:p>
    <w:p w14:paraId="5E508A13" w14:textId="77777777" w:rsidR="009F5CCE" w:rsidRPr="0013069E" w:rsidRDefault="009F5CCE" w:rsidP="009F5CC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employment</w:t>
      </w:r>
      <w:proofErr w:type="gramEnd"/>
      <w:r w:rsidRPr="0013069E">
        <w:rPr>
          <w:rFonts w:cs="Arial"/>
        </w:rPr>
        <w:t xml:space="preserve"> </w:t>
      </w:r>
      <w:r w:rsidR="00D626CD" w:rsidRPr="0013069E">
        <w:rPr>
          <w:rFonts w:cs="Arial"/>
        </w:rPr>
        <w:t xml:space="preserve">arrangements and </w:t>
      </w:r>
      <w:r w:rsidRPr="0013069E">
        <w:rPr>
          <w:rFonts w:cs="Arial"/>
        </w:rPr>
        <w:t>history;</w:t>
      </w:r>
    </w:p>
    <w:p w14:paraId="52CDE5F9" w14:textId="77777777" w:rsidR="00376E2B" w:rsidRPr="0013069E" w:rsidRDefault="00376E2B" w:rsidP="009F5CC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licence</w:t>
      </w:r>
      <w:proofErr w:type="gramEnd"/>
      <w:r w:rsidRPr="0013069E">
        <w:rPr>
          <w:rFonts w:cs="Arial"/>
        </w:rPr>
        <w:t xml:space="preserve"> details;</w:t>
      </w:r>
    </w:p>
    <w:p w14:paraId="3FFC70F3" w14:textId="77777777" w:rsidR="00376E2B" w:rsidRDefault="00376E2B" w:rsidP="009F5CC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education</w:t>
      </w:r>
      <w:proofErr w:type="gramEnd"/>
      <w:r w:rsidRPr="0013069E">
        <w:rPr>
          <w:rFonts w:cs="Arial"/>
        </w:rPr>
        <w:t xml:space="preserve"> details;</w:t>
      </w:r>
    </w:p>
    <w:p w14:paraId="5285FEE8" w14:textId="77777777" w:rsidR="006C6F32" w:rsidRPr="0013069E" w:rsidRDefault="006C6F32" w:rsidP="009F5CCE">
      <w:pPr>
        <w:pStyle w:val="Heading3"/>
        <w:rPr>
          <w:rFonts w:cs="Arial"/>
        </w:rPr>
      </w:pPr>
      <w:proofErr w:type="gramStart"/>
      <w:r>
        <w:rPr>
          <w:rFonts w:cs="Arial"/>
        </w:rPr>
        <w:t>driving</w:t>
      </w:r>
      <w:proofErr w:type="gramEnd"/>
      <w:r>
        <w:rPr>
          <w:rFonts w:cs="Arial"/>
        </w:rPr>
        <w:t xml:space="preserve"> history;</w:t>
      </w:r>
    </w:p>
    <w:p w14:paraId="7990E1F2" w14:textId="77777777" w:rsidR="009F5CCE" w:rsidRPr="0013069E" w:rsidRDefault="009F5CCE" w:rsidP="000334F2">
      <w:pPr>
        <w:pStyle w:val="Heading3"/>
      </w:pPr>
      <w:proofErr w:type="gramStart"/>
      <w:r w:rsidRPr="0013069E">
        <w:rPr>
          <w:rFonts w:cs="Arial"/>
        </w:rPr>
        <w:t>bank</w:t>
      </w:r>
      <w:r w:rsidR="00490F9A" w:rsidRPr="0013069E">
        <w:rPr>
          <w:rFonts w:cs="Arial"/>
        </w:rPr>
        <w:t>ing</w:t>
      </w:r>
      <w:proofErr w:type="gramEnd"/>
      <w:r w:rsidRPr="0013069E">
        <w:rPr>
          <w:rFonts w:cs="Arial"/>
        </w:rPr>
        <w:t xml:space="preserve"> details</w:t>
      </w:r>
      <w:r w:rsidR="00490F9A" w:rsidRPr="0013069E">
        <w:rPr>
          <w:rFonts w:cs="Arial"/>
        </w:rPr>
        <w:t>; and</w:t>
      </w:r>
    </w:p>
    <w:p w14:paraId="4638EEAF" w14:textId="77777777" w:rsidR="00490F9A" w:rsidRPr="0013069E" w:rsidRDefault="00490F9A" w:rsidP="000334F2">
      <w:pPr>
        <w:pStyle w:val="Heading3"/>
      </w:pPr>
      <w:proofErr w:type="gramStart"/>
      <w:r w:rsidRPr="0013069E">
        <w:rPr>
          <w:rFonts w:cs="Arial"/>
        </w:rPr>
        <w:t>any</w:t>
      </w:r>
      <w:proofErr w:type="gramEnd"/>
      <w:r w:rsidRPr="0013069E">
        <w:rPr>
          <w:rFonts w:cs="Arial"/>
        </w:rPr>
        <w:t xml:space="preserve"> other personal information required to </w:t>
      </w:r>
      <w:r w:rsidR="00376E2B" w:rsidRPr="0013069E">
        <w:rPr>
          <w:rFonts w:cs="Arial"/>
        </w:rPr>
        <w:t xml:space="preserve">engage you as our </w:t>
      </w:r>
      <w:r w:rsidR="00470D0C">
        <w:rPr>
          <w:rFonts w:cs="Arial"/>
        </w:rPr>
        <w:t>contractor</w:t>
      </w:r>
      <w:r w:rsidR="00376E2B" w:rsidRPr="0013069E">
        <w:rPr>
          <w:rFonts w:cs="Arial"/>
        </w:rPr>
        <w:t xml:space="preserve"> or agent</w:t>
      </w:r>
      <w:r w:rsidR="00D477D4" w:rsidRPr="0013069E">
        <w:rPr>
          <w:rFonts w:cs="Arial"/>
        </w:rPr>
        <w:t>, or to consider offering you employment.</w:t>
      </w:r>
    </w:p>
    <w:p w14:paraId="11298D76" w14:textId="77777777" w:rsidR="000334F2" w:rsidRPr="00EF06A1" w:rsidRDefault="00EF06A1" w:rsidP="00606139">
      <w:pPr>
        <w:pStyle w:val="Skip-heading1"/>
        <w:keepNext/>
        <w:rPr>
          <w:b/>
        </w:rPr>
      </w:pPr>
      <w:r w:rsidRPr="00EF06A1">
        <w:rPr>
          <w:b/>
        </w:rPr>
        <w:t>S</w:t>
      </w:r>
      <w:r w:rsidR="0013069E">
        <w:rPr>
          <w:b/>
        </w:rPr>
        <w:t>ensitive information</w:t>
      </w:r>
    </w:p>
    <w:p w14:paraId="0224B233" w14:textId="77777777" w:rsidR="000334F2" w:rsidRPr="00C75ED7" w:rsidRDefault="000334F2" w:rsidP="00606139">
      <w:pPr>
        <w:pStyle w:val="Heading2"/>
        <w:keepNext/>
        <w:rPr>
          <w:rFonts w:cs="Arial"/>
          <w:szCs w:val="20"/>
        </w:rPr>
      </w:pPr>
      <w:bookmarkStart w:id="4" w:name="_Ref381691074"/>
      <w:r w:rsidRPr="00C75ED7">
        <w:rPr>
          <w:rFonts w:cs="Arial"/>
          <w:szCs w:val="20"/>
        </w:rPr>
        <w:t>‘Sensitive information’ is a subset of personal information and includes personal information that may have serious ramifications for the individual concerned if used inappropriately.</w:t>
      </w:r>
      <w:bookmarkEnd w:id="4"/>
      <w:r w:rsidRPr="00C75ED7">
        <w:rPr>
          <w:rFonts w:cs="Arial"/>
          <w:szCs w:val="20"/>
        </w:rPr>
        <w:t xml:space="preserve"> </w:t>
      </w:r>
    </w:p>
    <w:p w14:paraId="54D50932" w14:textId="296D02AD" w:rsidR="000334F2" w:rsidRPr="00C75ED7" w:rsidRDefault="00E96279" w:rsidP="000334F2">
      <w:pPr>
        <w:pStyle w:val="Heading2"/>
        <w:rPr>
          <w:rFonts w:cs="Arial"/>
          <w:szCs w:val="20"/>
        </w:rPr>
      </w:pPr>
      <w:bookmarkStart w:id="5" w:name="_Ref381694186"/>
      <w:bookmarkStart w:id="6" w:name="_Ref384886162"/>
      <w:r w:rsidRPr="00C75ED7">
        <w:rPr>
          <w:rFonts w:cs="Arial"/>
          <w:szCs w:val="20"/>
        </w:rPr>
        <w:t xml:space="preserve">However, we may collect sensitive information from </w:t>
      </w:r>
      <w:r w:rsidR="005525A5">
        <w:rPr>
          <w:rFonts w:cs="Arial"/>
          <w:szCs w:val="20"/>
        </w:rPr>
        <w:t xml:space="preserve">and about </w:t>
      </w:r>
      <w:r w:rsidR="00470D0C">
        <w:rPr>
          <w:rFonts w:cs="Arial"/>
          <w:szCs w:val="20"/>
        </w:rPr>
        <w:t>contractor</w:t>
      </w:r>
      <w:r w:rsidRPr="00C75ED7">
        <w:rPr>
          <w:rFonts w:cs="Arial"/>
          <w:szCs w:val="20"/>
        </w:rPr>
        <w:t>s and agents, and prospective employees</w:t>
      </w:r>
      <w:r w:rsidR="006C6F32">
        <w:rPr>
          <w:rFonts w:cs="Arial"/>
          <w:szCs w:val="20"/>
        </w:rPr>
        <w:t xml:space="preserve"> and </w:t>
      </w:r>
      <w:r w:rsidR="00470D0C">
        <w:rPr>
          <w:rFonts w:cs="Arial"/>
          <w:szCs w:val="20"/>
        </w:rPr>
        <w:t>contractor</w:t>
      </w:r>
      <w:r w:rsidR="006C6F32">
        <w:rPr>
          <w:rFonts w:cs="Arial"/>
          <w:szCs w:val="20"/>
        </w:rPr>
        <w:t>s</w:t>
      </w:r>
      <w:r w:rsidR="002172B2">
        <w:rPr>
          <w:rFonts w:cs="Arial"/>
          <w:szCs w:val="20"/>
        </w:rPr>
        <w:t xml:space="preserve"> and agents</w:t>
      </w:r>
      <w:r w:rsidRPr="00C75ED7">
        <w:rPr>
          <w:rFonts w:cs="Arial"/>
          <w:szCs w:val="20"/>
        </w:rPr>
        <w:t xml:space="preserve">, such as: </w:t>
      </w:r>
      <w:bookmarkEnd w:id="5"/>
      <w:bookmarkEnd w:id="6"/>
    </w:p>
    <w:p w14:paraId="0BCEA5A0" w14:textId="77777777" w:rsidR="00E96279" w:rsidRPr="00C75ED7" w:rsidRDefault="00E96279" w:rsidP="00E96279">
      <w:pPr>
        <w:pStyle w:val="Heading3"/>
        <w:rPr>
          <w:rFonts w:cs="Arial"/>
        </w:rPr>
      </w:pPr>
      <w:proofErr w:type="gramStart"/>
      <w:r w:rsidRPr="00C75ED7">
        <w:rPr>
          <w:rFonts w:cs="Arial"/>
        </w:rPr>
        <w:t>health</w:t>
      </w:r>
      <w:proofErr w:type="gramEnd"/>
      <w:r w:rsidRPr="00C75ED7">
        <w:rPr>
          <w:rFonts w:cs="Arial"/>
        </w:rPr>
        <w:t xml:space="preserve"> information</w:t>
      </w:r>
      <w:r w:rsidR="00C75ED7" w:rsidRPr="00C75ED7">
        <w:rPr>
          <w:rFonts w:cs="Arial"/>
        </w:rPr>
        <w:t xml:space="preserve"> (</w:t>
      </w:r>
      <w:r w:rsidR="006C6F32">
        <w:rPr>
          <w:rFonts w:cs="Arial"/>
        </w:rPr>
        <w:t xml:space="preserve">including but not limited to </w:t>
      </w:r>
      <w:r w:rsidR="00C75ED7" w:rsidRPr="00C75ED7">
        <w:rPr>
          <w:rFonts w:cs="Arial"/>
        </w:rPr>
        <w:t>drug and alcohol testing results)</w:t>
      </w:r>
      <w:r w:rsidRPr="00C75ED7">
        <w:rPr>
          <w:rFonts w:cs="Arial"/>
        </w:rPr>
        <w:t>;</w:t>
      </w:r>
    </w:p>
    <w:p w14:paraId="11B4A92B" w14:textId="77777777" w:rsidR="00E96279" w:rsidRPr="00C75ED7" w:rsidRDefault="00E96279" w:rsidP="00E96279">
      <w:pPr>
        <w:pStyle w:val="Heading3"/>
        <w:rPr>
          <w:rFonts w:cs="Arial"/>
        </w:rPr>
      </w:pPr>
      <w:proofErr w:type="gramStart"/>
      <w:r w:rsidRPr="00C75ED7">
        <w:rPr>
          <w:rFonts w:cs="Arial"/>
        </w:rPr>
        <w:t>criminal</w:t>
      </w:r>
      <w:proofErr w:type="gramEnd"/>
      <w:r w:rsidRPr="00C75ED7">
        <w:rPr>
          <w:rFonts w:cs="Arial"/>
        </w:rPr>
        <w:t xml:space="preserve"> history;</w:t>
      </w:r>
      <w:r w:rsidR="00C13C7E">
        <w:rPr>
          <w:rFonts w:cs="Arial"/>
        </w:rPr>
        <w:t xml:space="preserve"> and</w:t>
      </w:r>
    </w:p>
    <w:p w14:paraId="5ACA9962" w14:textId="77777777" w:rsidR="009F1A90" w:rsidRPr="00C13C7E" w:rsidRDefault="009F5CCE" w:rsidP="009F5CCE">
      <w:pPr>
        <w:pStyle w:val="Heading3"/>
        <w:rPr>
          <w:rFonts w:cs="Arial"/>
        </w:rPr>
      </w:pPr>
      <w:proofErr w:type="gramStart"/>
      <w:r w:rsidRPr="00C13C7E">
        <w:rPr>
          <w:rFonts w:cs="Arial"/>
        </w:rPr>
        <w:t>membership</w:t>
      </w:r>
      <w:proofErr w:type="gramEnd"/>
      <w:r w:rsidRPr="00C13C7E">
        <w:rPr>
          <w:rFonts w:cs="Arial"/>
        </w:rPr>
        <w:t xml:space="preserve"> of professional or trade associations</w:t>
      </w:r>
      <w:r w:rsidR="00E96279" w:rsidRPr="00C13C7E">
        <w:rPr>
          <w:rFonts w:cs="Arial"/>
        </w:rPr>
        <w:t>.</w:t>
      </w:r>
    </w:p>
    <w:p w14:paraId="296B1860" w14:textId="77777777" w:rsidR="000334F2" w:rsidRPr="00DE1070" w:rsidRDefault="000334F2" w:rsidP="000334F2">
      <w:pPr>
        <w:pStyle w:val="Heading1"/>
        <w:rPr>
          <w:rFonts w:cs="Arial"/>
          <w:szCs w:val="20"/>
        </w:rPr>
      </w:pPr>
      <w:r w:rsidRPr="00DE1070">
        <w:rPr>
          <w:rFonts w:cs="Arial"/>
          <w:szCs w:val="20"/>
        </w:rPr>
        <w:t>How and when do</w:t>
      </w:r>
      <w:r w:rsidR="00BD7334">
        <w:rPr>
          <w:rFonts w:cs="Arial"/>
          <w:szCs w:val="20"/>
        </w:rPr>
        <w:t xml:space="preserve"> we</w:t>
      </w:r>
      <w:r w:rsidRPr="00DE1070">
        <w:rPr>
          <w:rFonts w:cs="Arial"/>
          <w:szCs w:val="20"/>
        </w:rPr>
        <w:t xml:space="preserve"> collect personal information? </w:t>
      </w:r>
    </w:p>
    <w:p w14:paraId="0C92D134" w14:textId="77777777" w:rsidR="001A3D8C" w:rsidRPr="001A3D8C" w:rsidRDefault="00E50C92" w:rsidP="001A3D8C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>Our usual approach to collecting personal information is to</w:t>
      </w:r>
      <w:r w:rsidR="001A3D8C" w:rsidRPr="001A3D8C">
        <w:rPr>
          <w:rFonts w:cs="Arial"/>
          <w:szCs w:val="20"/>
        </w:rPr>
        <w:t xml:space="preserve"> collect </w:t>
      </w:r>
      <w:r>
        <w:rPr>
          <w:rFonts w:cs="Arial"/>
          <w:szCs w:val="20"/>
        </w:rPr>
        <w:t>it</w:t>
      </w:r>
      <w:r w:rsidR="001A3D8C" w:rsidRPr="001A3D8C">
        <w:rPr>
          <w:rFonts w:cs="Arial"/>
          <w:szCs w:val="20"/>
        </w:rPr>
        <w:t xml:space="preserve"> directly from </w:t>
      </w:r>
      <w:r w:rsidR="00E96279">
        <w:rPr>
          <w:rFonts w:cs="Arial"/>
          <w:szCs w:val="20"/>
        </w:rPr>
        <w:t>the individual concerned</w:t>
      </w:r>
      <w:r w:rsidR="001A3D8C" w:rsidRPr="001A3D8C">
        <w:rPr>
          <w:rFonts w:cs="Arial"/>
          <w:szCs w:val="20"/>
        </w:rPr>
        <w:t>.</w:t>
      </w:r>
    </w:p>
    <w:p w14:paraId="77705F73" w14:textId="77777777" w:rsidR="000334F2" w:rsidRPr="00DE1070" w:rsidRDefault="00BD7334" w:rsidP="000334F2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 xml:space="preserve">We </w:t>
      </w:r>
      <w:r w:rsidR="00E50C92">
        <w:rPr>
          <w:rFonts w:cs="Arial"/>
          <w:szCs w:val="20"/>
        </w:rPr>
        <w:t xml:space="preserve">may also </w:t>
      </w:r>
      <w:r w:rsidR="000334F2" w:rsidRPr="00DE1070">
        <w:rPr>
          <w:rFonts w:cs="Arial"/>
          <w:szCs w:val="20"/>
        </w:rPr>
        <w:t xml:space="preserve">collect personal information in </w:t>
      </w:r>
      <w:r w:rsidR="00E50C92">
        <w:rPr>
          <w:rFonts w:cs="Arial"/>
          <w:szCs w:val="20"/>
        </w:rPr>
        <w:t>other</w:t>
      </w:r>
      <w:r w:rsidR="000334F2" w:rsidRPr="00DE1070">
        <w:rPr>
          <w:rFonts w:cs="Arial"/>
          <w:szCs w:val="20"/>
        </w:rPr>
        <w:t xml:space="preserve"> ways, </w:t>
      </w:r>
      <w:r w:rsidR="00971DE4">
        <w:rPr>
          <w:rFonts w:cs="Arial"/>
          <w:szCs w:val="20"/>
        </w:rPr>
        <w:t>such as</w:t>
      </w:r>
      <w:r w:rsidR="007C70A5">
        <w:rPr>
          <w:rFonts w:cs="Arial"/>
          <w:szCs w:val="20"/>
        </w:rPr>
        <w:t xml:space="preserve"> from</w:t>
      </w:r>
      <w:r w:rsidR="000334F2" w:rsidRPr="00DE1070">
        <w:rPr>
          <w:rFonts w:cs="Arial"/>
          <w:szCs w:val="20"/>
        </w:rPr>
        <w:t>:</w:t>
      </w:r>
    </w:p>
    <w:p w14:paraId="2D0ABB62" w14:textId="77777777" w:rsidR="00354B85" w:rsidRPr="00C75ED7" w:rsidRDefault="00354B85" w:rsidP="00490F9A">
      <w:pPr>
        <w:pStyle w:val="Heading3"/>
        <w:rPr>
          <w:rFonts w:cs="Arial"/>
        </w:rPr>
      </w:pPr>
      <w:proofErr w:type="gramStart"/>
      <w:r w:rsidRPr="00C75ED7">
        <w:rPr>
          <w:rFonts w:cs="Arial"/>
        </w:rPr>
        <w:t>our</w:t>
      </w:r>
      <w:proofErr w:type="gramEnd"/>
      <w:r w:rsidRPr="00C75ED7">
        <w:rPr>
          <w:rFonts w:cs="Arial"/>
        </w:rPr>
        <w:t xml:space="preserve"> </w:t>
      </w:r>
      <w:r w:rsidR="00470D0C">
        <w:rPr>
          <w:rFonts w:cs="Arial"/>
        </w:rPr>
        <w:t>contractor</w:t>
      </w:r>
      <w:r w:rsidRPr="00C75ED7">
        <w:rPr>
          <w:rFonts w:cs="Arial"/>
        </w:rPr>
        <w:t>s and agents;</w:t>
      </w:r>
    </w:p>
    <w:p w14:paraId="0FC37B24" w14:textId="77777777" w:rsidR="00354B85" w:rsidRDefault="007C70A5" w:rsidP="00490F9A">
      <w:pPr>
        <w:pStyle w:val="Heading3"/>
        <w:rPr>
          <w:rFonts w:cs="Arial"/>
        </w:rPr>
      </w:pPr>
      <w:proofErr w:type="gramStart"/>
      <w:r>
        <w:rPr>
          <w:rFonts w:cs="Arial"/>
        </w:rPr>
        <w:t>your</w:t>
      </w:r>
      <w:proofErr w:type="gramEnd"/>
      <w:r>
        <w:rPr>
          <w:rFonts w:cs="Arial"/>
        </w:rPr>
        <w:t xml:space="preserve"> </w:t>
      </w:r>
      <w:r w:rsidR="006C6F32">
        <w:rPr>
          <w:rFonts w:cs="Arial"/>
        </w:rPr>
        <w:t xml:space="preserve">current and previous </w:t>
      </w:r>
      <w:r>
        <w:rPr>
          <w:rFonts w:cs="Arial"/>
        </w:rPr>
        <w:t>employers</w:t>
      </w:r>
      <w:r w:rsidR="00354B85" w:rsidRPr="00C75ED7">
        <w:rPr>
          <w:rFonts w:cs="Arial"/>
        </w:rPr>
        <w:t>;</w:t>
      </w:r>
    </w:p>
    <w:p w14:paraId="5957D411" w14:textId="77777777" w:rsidR="00C13C7E" w:rsidRPr="00C75ED7" w:rsidRDefault="00C13C7E" w:rsidP="00490F9A">
      <w:pPr>
        <w:pStyle w:val="Heading3"/>
        <w:rPr>
          <w:rFonts w:cs="Arial"/>
        </w:rPr>
      </w:pPr>
      <w:proofErr w:type="gramStart"/>
      <w:r>
        <w:rPr>
          <w:rFonts w:cs="Arial"/>
        </w:rPr>
        <w:lastRenderedPageBreak/>
        <w:t>employment</w:t>
      </w:r>
      <w:proofErr w:type="gramEnd"/>
      <w:r>
        <w:rPr>
          <w:rFonts w:cs="Arial"/>
        </w:rPr>
        <w:t xml:space="preserve"> references; </w:t>
      </w:r>
    </w:p>
    <w:p w14:paraId="196F6EAA" w14:textId="77777777" w:rsidR="00C13C7E" w:rsidRDefault="007C70A5" w:rsidP="00C13C7E">
      <w:pPr>
        <w:pStyle w:val="Heading3"/>
        <w:rPr>
          <w:rFonts w:cs="Arial"/>
        </w:rPr>
      </w:pPr>
      <w:proofErr w:type="gramStart"/>
      <w:r w:rsidRPr="009728A4">
        <w:rPr>
          <w:rFonts w:cs="Arial"/>
        </w:rPr>
        <w:t>e</w:t>
      </w:r>
      <w:r w:rsidR="00354B85" w:rsidRPr="009728A4">
        <w:rPr>
          <w:rFonts w:cs="Arial"/>
        </w:rPr>
        <w:t>ntities</w:t>
      </w:r>
      <w:proofErr w:type="gramEnd"/>
      <w:r w:rsidR="00354B85" w:rsidRPr="009728A4">
        <w:rPr>
          <w:rFonts w:cs="Arial"/>
        </w:rPr>
        <w:t xml:space="preserve"> that conduct drug and alcohol tests on our behalf</w:t>
      </w:r>
      <w:r w:rsidR="006579DD">
        <w:rPr>
          <w:rFonts w:cs="Arial"/>
        </w:rPr>
        <w:t>; and</w:t>
      </w:r>
    </w:p>
    <w:p w14:paraId="62F5251B" w14:textId="77777777" w:rsidR="009728A4" w:rsidRPr="009728A4" w:rsidRDefault="009728A4" w:rsidP="009728A4">
      <w:pPr>
        <w:pStyle w:val="Heading3"/>
        <w:rPr>
          <w:rFonts w:cs="Arial"/>
        </w:rPr>
      </w:pPr>
      <w:proofErr w:type="gramStart"/>
      <w:r>
        <w:rPr>
          <w:rFonts w:cs="Arial"/>
        </w:rPr>
        <w:t>entities</w:t>
      </w:r>
      <w:proofErr w:type="gramEnd"/>
      <w:r>
        <w:rPr>
          <w:rFonts w:cs="Arial"/>
        </w:rPr>
        <w:t xml:space="preserve"> that cond</w:t>
      </w:r>
      <w:r w:rsidR="00ED2F03">
        <w:rPr>
          <w:rFonts w:cs="Arial"/>
        </w:rPr>
        <w:t>u</w:t>
      </w:r>
      <w:r>
        <w:rPr>
          <w:rFonts w:cs="Arial"/>
        </w:rPr>
        <w:t xml:space="preserve">ct </w:t>
      </w:r>
      <w:r w:rsidRPr="009728A4">
        <w:rPr>
          <w:rFonts w:cs="Arial"/>
        </w:rPr>
        <w:t xml:space="preserve">psychometric </w:t>
      </w:r>
      <w:r>
        <w:rPr>
          <w:rFonts w:cs="Arial"/>
        </w:rPr>
        <w:t xml:space="preserve">testing. </w:t>
      </w:r>
    </w:p>
    <w:p w14:paraId="719D633C" w14:textId="77777777" w:rsidR="00490F9A" w:rsidRPr="0031471D" w:rsidRDefault="00BD7334" w:rsidP="00DE1070">
      <w:pPr>
        <w:pStyle w:val="Heading1"/>
        <w:rPr>
          <w:rFonts w:cs="Arial"/>
          <w:szCs w:val="20"/>
        </w:rPr>
      </w:pPr>
      <w:bookmarkStart w:id="7" w:name="_Ref382928093"/>
      <w:r w:rsidRPr="0031471D">
        <w:rPr>
          <w:rFonts w:cs="Arial"/>
          <w:szCs w:val="20"/>
        </w:rPr>
        <w:t xml:space="preserve">how do we </w:t>
      </w:r>
      <w:r w:rsidR="00490F9A" w:rsidRPr="0031471D">
        <w:rPr>
          <w:rFonts w:cs="Arial"/>
          <w:szCs w:val="20"/>
        </w:rPr>
        <w:t>hold personal information?</w:t>
      </w:r>
      <w:bookmarkEnd w:id="7"/>
    </w:p>
    <w:p w14:paraId="3DF4DA40" w14:textId="77777777" w:rsidR="00E50C92" w:rsidRDefault="00477C5E" w:rsidP="001A3D8C">
      <w:pPr>
        <w:pStyle w:val="Heading2"/>
        <w:rPr>
          <w:rFonts w:cs="Arial"/>
          <w:szCs w:val="20"/>
        </w:rPr>
      </w:pPr>
      <w:bookmarkStart w:id="8" w:name="_Ref381694713"/>
      <w:r w:rsidRPr="0031471D">
        <w:rPr>
          <w:rFonts w:cs="Arial"/>
          <w:szCs w:val="20"/>
        </w:rPr>
        <w:t xml:space="preserve">Our </w:t>
      </w:r>
      <w:r w:rsidR="00E50C92" w:rsidRPr="0031471D">
        <w:rPr>
          <w:rFonts w:cs="Arial"/>
          <w:szCs w:val="20"/>
        </w:rPr>
        <w:t>usual approach to</w:t>
      </w:r>
      <w:r w:rsidR="00E50C92">
        <w:rPr>
          <w:rFonts w:cs="Arial"/>
          <w:szCs w:val="20"/>
        </w:rPr>
        <w:t xml:space="preserve"> </w:t>
      </w:r>
      <w:r w:rsidR="001A3D8C">
        <w:rPr>
          <w:rFonts w:cs="Arial"/>
          <w:szCs w:val="20"/>
        </w:rPr>
        <w:t>hold</w:t>
      </w:r>
      <w:r w:rsidR="00E50C92">
        <w:rPr>
          <w:rFonts w:cs="Arial"/>
          <w:szCs w:val="20"/>
        </w:rPr>
        <w:t>ing</w:t>
      </w:r>
      <w:r w:rsidR="001A3D8C">
        <w:rPr>
          <w:rFonts w:cs="Arial"/>
          <w:szCs w:val="20"/>
        </w:rPr>
        <w:t xml:space="preserve"> p</w:t>
      </w:r>
      <w:r w:rsidR="001A3D8C" w:rsidRPr="001A3D8C">
        <w:rPr>
          <w:rFonts w:cs="Arial"/>
          <w:szCs w:val="20"/>
        </w:rPr>
        <w:t>ersonal information</w:t>
      </w:r>
      <w:r w:rsidR="00E50C92">
        <w:rPr>
          <w:rFonts w:cs="Arial"/>
          <w:szCs w:val="20"/>
        </w:rPr>
        <w:t xml:space="preserve"> includes</w:t>
      </w:r>
      <w:r w:rsidR="006C6F32">
        <w:rPr>
          <w:rFonts w:cs="Arial"/>
          <w:szCs w:val="20"/>
        </w:rPr>
        <w:t xml:space="preserve"> holding that personal information</w:t>
      </w:r>
      <w:r w:rsidR="00E50C92">
        <w:rPr>
          <w:rFonts w:cs="Arial"/>
          <w:szCs w:val="20"/>
        </w:rPr>
        <w:t>:</w:t>
      </w:r>
      <w:bookmarkEnd w:id="8"/>
    </w:p>
    <w:p w14:paraId="7565A0FD" w14:textId="77777777" w:rsidR="00EF06A1" w:rsidRPr="0013069E" w:rsidRDefault="00765CFF" w:rsidP="00110AB3">
      <w:pPr>
        <w:pStyle w:val="Heading3"/>
      </w:pPr>
      <w:proofErr w:type="gramStart"/>
      <w:r>
        <w:t>physically</w:t>
      </w:r>
      <w:proofErr w:type="gramEnd"/>
      <w:r>
        <w:t xml:space="preserve">, </w:t>
      </w:r>
      <w:r w:rsidR="001A3D8C" w:rsidRPr="0013069E">
        <w:t xml:space="preserve">at </w:t>
      </w:r>
      <w:r w:rsidR="00BD7334" w:rsidRPr="0013069E">
        <w:t>our</w:t>
      </w:r>
      <w:r w:rsidR="001A3D8C" w:rsidRPr="0013069E">
        <w:t xml:space="preserve"> premises; </w:t>
      </w:r>
      <w:r w:rsidR="00477C5E" w:rsidRPr="0013069E">
        <w:t>and</w:t>
      </w:r>
    </w:p>
    <w:p w14:paraId="56DDFEA6" w14:textId="77777777" w:rsidR="001A3D8C" w:rsidRDefault="001A3D8C" w:rsidP="00765CFF">
      <w:pPr>
        <w:pStyle w:val="Heading3"/>
      </w:pPr>
      <w:proofErr w:type="gramStart"/>
      <w:r w:rsidRPr="0013069E">
        <w:t>electronically</w:t>
      </w:r>
      <w:proofErr w:type="gramEnd"/>
      <w:r w:rsidR="00765CFF">
        <w:t>, on secure servers</w:t>
      </w:r>
      <w:r w:rsidR="00642890">
        <w:t>; and</w:t>
      </w:r>
    </w:p>
    <w:p w14:paraId="1D7F0025" w14:textId="77777777" w:rsidR="00642890" w:rsidRPr="0013069E" w:rsidRDefault="00642890" w:rsidP="00765CFF">
      <w:pPr>
        <w:pStyle w:val="Heading3"/>
      </w:pPr>
      <w:proofErr w:type="gramStart"/>
      <w:r>
        <w:t>in</w:t>
      </w:r>
      <w:proofErr w:type="gramEnd"/>
      <w:r>
        <w:t xml:space="preserve"> a private cloud.</w:t>
      </w:r>
    </w:p>
    <w:p w14:paraId="2C355D1D" w14:textId="77777777" w:rsidR="00477C5E" w:rsidRPr="0013069E" w:rsidRDefault="00477C5E" w:rsidP="00477C5E">
      <w:pPr>
        <w:pStyle w:val="Heading2"/>
        <w:rPr>
          <w:rFonts w:cs="Arial"/>
          <w:szCs w:val="20"/>
        </w:rPr>
      </w:pPr>
      <w:bookmarkStart w:id="9" w:name="_Ref381694725"/>
      <w:r w:rsidRPr="0013069E">
        <w:rPr>
          <w:rFonts w:cs="Arial"/>
          <w:szCs w:val="20"/>
        </w:rPr>
        <w:t xml:space="preserve">We </w:t>
      </w:r>
      <w:r w:rsidR="00775EC3" w:rsidRPr="0013069E">
        <w:rPr>
          <w:rFonts w:cs="Arial"/>
          <w:szCs w:val="20"/>
        </w:rPr>
        <w:t>secure the personal information we hold in numerous ways</w:t>
      </w:r>
      <w:r w:rsidR="00110AB3" w:rsidRPr="0013069E">
        <w:rPr>
          <w:rFonts w:cs="Arial"/>
          <w:szCs w:val="20"/>
        </w:rPr>
        <w:t>,</w:t>
      </w:r>
      <w:r w:rsidR="00775EC3" w:rsidRPr="0013069E">
        <w:rPr>
          <w:rFonts w:cs="Arial"/>
          <w:szCs w:val="20"/>
        </w:rPr>
        <w:t xml:space="preserve"> </w:t>
      </w:r>
      <w:r w:rsidRPr="0013069E">
        <w:rPr>
          <w:rFonts w:cs="Arial"/>
          <w:szCs w:val="20"/>
        </w:rPr>
        <w:t>including:</w:t>
      </w:r>
      <w:bookmarkEnd w:id="9"/>
    </w:p>
    <w:p w14:paraId="1641FAED" w14:textId="77777777" w:rsidR="00477C5E" w:rsidRPr="0013069E" w:rsidRDefault="00477C5E" w:rsidP="00477C5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using</w:t>
      </w:r>
      <w:proofErr w:type="gramEnd"/>
      <w:r w:rsidRPr="0013069E">
        <w:rPr>
          <w:rFonts w:cs="Arial"/>
        </w:rPr>
        <w:t xml:space="preserve"> security </w:t>
      </w:r>
      <w:r w:rsidR="00765CFF">
        <w:rPr>
          <w:rFonts w:cs="Arial"/>
        </w:rPr>
        <w:t xml:space="preserve">systems </w:t>
      </w:r>
      <w:r w:rsidRPr="0013069E">
        <w:rPr>
          <w:rFonts w:cs="Arial"/>
        </w:rPr>
        <w:t xml:space="preserve">to </w:t>
      </w:r>
      <w:r w:rsidR="0010277E">
        <w:rPr>
          <w:rFonts w:cs="Arial"/>
        </w:rPr>
        <w:t xml:space="preserve">limit </w:t>
      </w:r>
      <w:r w:rsidRPr="0013069E">
        <w:rPr>
          <w:rFonts w:cs="Arial"/>
        </w:rPr>
        <w:t>access</w:t>
      </w:r>
      <w:r w:rsidR="0010277E">
        <w:rPr>
          <w:rFonts w:cs="Arial"/>
        </w:rPr>
        <w:t xml:space="preserve"> to</w:t>
      </w:r>
      <w:r w:rsidRPr="0013069E">
        <w:rPr>
          <w:rFonts w:cs="Arial"/>
        </w:rPr>
        <w:t xml:space="preserve"> </w:t>
      </w:r>
      <w:r w:rsidR="00765CFF">
        <w:rPr>
          <w:rFonts w:cs="Arial"/>
        </w:rPr>
        <w:t>premises outside of business hours</w:t>
      </w:r>
      <w:r w:rsidRPr="0013069E">
        <w:rPr>
          <w:rFonts w:cs="Arial"/>
        </w:rPr>
        <w:t>;</w:t>
      </w:r>
    </w:p>
    <w:p w14:paraId="7C442452" w14:textId="77777777" w:rsidR="003C289D" w:rsidRPr="0013069E" w:rsidRDefault="003C289D" w:rsidP="00477C5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using</w:t>
      </w:r>
      <w:proofErr w:type="gramEnd"/>
      <w:r w:rsidRPr="0013069E">
        <w:rPr>
          <w:rFonts w:cs="Arial"/>
        </w:rPr>
        <w:t xml:space="preserve"> secure servers to store personal information;</w:t>
      </w:r>
    </w:p>
    <w:p w14:paraId="5D324FE7" w14:textId="77777777" w:rsidR="00477C5E" w:rsidRPr="0013069E" w:rsidRDefault="00477C5E" w:rsidP="00477C5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using</w:t>
      </w:r>
      <w:proofErr w:type="gramEnd"/>
      <w:r w:rsidRPr="0013069E">
        <w:rPr>
          <w:rFonts w:cs="Arial"/>
        </w:rPr>
        <w:t xml:space="preserve"> unique usernames, passwords and other protections on systems that can access personal information; and</w:t>
      </w:r>
    </w:p>
    <w:p w14:paraId="6E304355" w14:textId="77777777" w:rsidR="00775EC3" w:rsidRPr="0013069E" w:rsidRDefault="0014182B" w:rsidP="00477C5E">
      <w:pPr>
        <w:pStyle w:val="Heading3"/>
        <w:rPr>
          <w:rFonts w:cs="Arial"/>
        </w:rPr>
      </w:pPr>
      <w:proofErr w:type="gramStart"/>
      <w:r w:rsidRPr="0013069E">
        <w:rPr>
          <w:rFonts w:cs="Arial"/>
        </w:rPr>
        <w:t>holding</w:t>
      </w:r>
      <w:proofErr w:type="gramEnd"/>
      <w:r w:rsidRPr="0013069E">
        <w:rPr>
          <w:rFonts w:cs="Arial"/>
        </w:rPr>
        <w:t xml:space="preserve"> </w:t>
      </w:r>
      <w:r w:rsidR="00477C5E" w:rsidRPr="0013069E">
        <w:rPr>
          <w:rFonts w:cs="Arial"/>
        </w:rPr>
        <w:t xml:space="preserve">certain sensitive documents </w:t>
      </w:r>
      <w:r w:rsidRPr="0013069E">
        <w:rPr>
          <w:rFonts w:cs="Arial"/>
        </w:rPr>
        <w:t>securely</w:t>
      </w:r>
      <w:r w:rsidR="00640687" w:rsidRPr="0013069E">
        <w:rPr>
          <w:rFonts w:cs="Arial"/>
        </w:rPr>
        <w:t>.</w:t>
      </w:r>
    </w:p>
    <w:p w14:paraId="4C93FBBB" w14:textId="77777777" w:rsidR="00DE1070" w:rsidRPr="00DE1070" w:rsidRDefault="00E67FD9" w:rsidP="00DE107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why</w:t>
      </w:r>
      <w:r w:rsidR="00AB1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 we </w:t>
      </w:r>
      <w:r w:rsidR="00AB19DF">
        <w:rPr>
          <w:rFonts w:cs="Arial"/>
          <w:szCs w:val="20"/>
        </w:rPr>
        <w:t>collect, hold, use or disclose personal information?</w:t>
      </w:r>
    </w:p>
    <w:p w14:paraId="642D057B" w14:textId="77777777" w:rsidR="00E45F31" w:rsidRDefault="00CA2BB7" w:rsidP="00CA2BB7">
      <w:pPr>
        <w:pStyle w:val="Heading2"/>
      </w:pPr>
      <w:r>
        <w:rPr>
          <w:bCs w:val="0"/>
        </w:rPr>
        <w:t>We</w:t>
      </w:r>
      <w:r w:rsidRPr="004F5EE2">
        <w:rPr>
          <w:bCs w:val="0"/>
        </w:rPr>
        <w:t xml:space="preserve"> </w:t>
      </w:r>
      <w:r>
        <w:rPr>
          <w:bCs w:val="0"/>
        </w:rPr>
        <w:t>take</w:t>
      </w:r>
      <w:r w:rsidRPr="004F5EE2">
        <w:rPr>
          <w:bCs w:val="0"/>
        </w:rPr>
        <w:t xml:space="preserve"> reasonable steps to use and disclose personal information for the primary purpose for which </w:t>
      </w:r>
      <w:r>
        <w:rPr>
          <w:bCs w:val="0"/>
        </w:rPr>
        <w:t>we collect it</w:t>
      </w:r>
      <w:r w:rsidRPr="004F5EE2">
        <w:rPr>
          <w:bCs w:val="0"/>
        </w:rPr>
        <w:t>. The primary purpose for which information is collected varies, depending on the particular service being provided</w:t>
      </w:r>
      <w:r w:rsidR="00E45F31">
        <w:rPr>
          <w:bCs w:val="0"/>
        </w:rPr>
        <w:t xml:space="preserve"> or the individual from whom we are collecting </w:t>
      </w:r>
      <w:r w:rsidR="005525A5">
        <w:rPr>
          <w:bCs w:val="0"/>
        </w:rPr>
        <w:t>the information</w:t>
      </w:r>
      <w:r w:rsidRPr="004F5EE2">
        <w:rPr>
          <w:bCs w:val="0"/>
        </w:rPr>
        <w:t xml:space="preserve"> but is generally </w:t>
      </w:r>
      <w:r w:rsidR="00E45F31">
        <w:t>as follows:</w:t>
      </w:r>
    </w:p>
    <w:p w14:paraId="2E3823A4" w14:textId="77777777" w:rsidR="00CA2BB7" w:rsidRDefault="00E45F31" w:rsidP="0013069E">
      <w:pPr>
        <w:pStyle w:val="Heading3"/>
      </w:pPr>
      <w:proofErr w:type="gramStart"/>
      <w:r>
        <w:t>in</w:t>
      </w:r>
      <w:proofErr w:type="gramEnd"/>
      <w:r>
        <w:t xml:space="preserve"> the case of </w:t>
      </w:r>
      <w:r w:rsidR="00470D0C">
        <w:t>contractor</w:t>
      </w:r>
      <w:r>
        <w:t xml:space="preserve">s and agents – to assist us in providing </w:t>
      </w:r>
      <w:r w:rsidR="008C34AB">
        <w:t xml:space="preserve">our </w:t>
      </w:r>
      <w:r w:rsidR="006579DD">
        <w:t>clients</w:t>
      </w:r>
      <w:r>
        <w:t xml:space="preserve"> with high quality services;</w:t>
      </w:r>
    </w:p>
    <w:p w14:paraId="3ABC09E5" w14:textId="36CA1260" w:rsidR="00CA2BB7" w:rsidRPr="004F5EE2" w:rsidRDefault="00E45F31" w:rsidP="0013069E">
      <w:pPr>
        <w:pStyle w:val="Heading3"/>
      </w:pPr>
      <w:proofErr w:type="gramStart"/>
      <w:r>
        <w:t>i</w:t>
      </w:r>
      <w:r w:rsidR="00CA2BB7">
        <w:t>n</w:t>
      </w:r>
      <w:proofErr w:type="gramEnd"/>
      <w:r w:rsidR="00CA2BB7">
        <w:t xml:space="preserve"> the case of potential employees</w:t>
      </w:r>
      <w:r w:rsidR="006C6F32">
        <w:t xml:space="preserve"> and </w:t>
      </w:r>
      <w:r w:rsidR="00470D0C">
        <w:t>contractor</w:t>
      </w:r>
      <w:r w:rsidR="006C6F32">
        <w:t>s</w:t>
      </w:r>
      <w:r w:rsidR="002172B2">
        <w:t xml:space="preserve"> and agents</w:t>
      </w:r>
      <w:r w:rsidR="00CE4B20">
        <w:t xml:space="preserve"> – </w:t>
      </w:r>
      <w:r w:rsidR="00CA2BB7">
        <w:t xml:space="preserve">to assess </w:t>
      </w:r>
      <w:r w:rsidR="00CE4B20">
        <w:t>your</w:t>
      </w:r>
      <w:r w:rsidR="00CA2BB7">
        <w:t xml:space="preserve"> suitability for employment</w:t>
      </w:r>
      <w:r w:rsidR="006C6F32">
        <w:t xml:space="preserve"> or engagement</w:t>
      </w:r>
      <w:r w:rsidR="00CA2BB7">
        <w:t>.</w:t>
      </w:r>
    </w:p>
    <w:p w14:paraId="5AD45C53" w14:textId="77777777" w:rsidR="00CA2BB7" w:rsidRDefault="00CA2BB7" w:rsidP="00CA2BB7">
      <w:pPr>
        <w:pStyle w:val="Heading2"/>
      </w:pPr>
      <w:r w:rsidRPr="003D13C1">
        <w:t xml:space="preserve">Personal information may also be used or disclosed by </w:t>
      </w:r>
      <w:r w:rsidR="003C289D">
        <w:t>us</w:t>
      </w:r>
      <w:r w:rsidRPr="003D13C1">
        <w:t xml:space="preserve"> for secondary purposes </w:t>
      </w:r>
      <w:r w:rsidR="008C34AB">
        <w:t>that</w:t>
      </w:r>
      <w:r w:rsidRPr="003D13C1">
        <w:t xml:space="preserve"> are within </w:t>
      </w:r>
      <w:r w:rsidR="00E45F31">
        <w:t>an individual’s</w:t>
      </w:r>
      <w:r w:rsidR="00E45F31" w:rsidRPr="003D13C1">
        <w:t xml:space="preserve"> </w:t>
      </w:r>
      <w:r w:rsidRPr="003D13C1">
        <w:t xml:space="preserve">reasonable expectations and </w:t>
      </w:r>
      <w:r w:rsidR="0012183A">
        <w:t>that</w:t>
      </w:r>
      <w:r w:rsidRPr="003D13C1">
        <w:t xml:space="preserve"> are related to the primary purpose of collection.</w:t>
      </w:r>
    </w:p>
    <w:p w14:paraId="1FE6B698" w14:textId="77777777" w:rsidR="00C96AC2" w:rsidRPr="0013069E" w:rsidRDefault="00C96AC2" w:rsidP="0013069E">
      <w:pPr>
        <w:pStyle w:val="Heading2"/>
      </w:pPr>
      <w:r w:rsidRPr="0013069E">
        <w:t xml:space="preserve">We may collect and use </w:t>
      </w:r>
      <w:r w:rsidR="00470D0C">
        <w:t>contractor</w:t>
      </w:r>
      <w:r w:rsidRPr="0013069E">
        <w:t>s’ and agents’ personal information:</w:t>
      </w:r>
    </w:p>
    <w:p w14:paraId="70F7A1E8" w14:textId="77777777" w:rsidR="00C96AC2" w:rsidRPr="0013069E" w:rsidRDefault="00C96AC2">
      <w:pPr>
        <w:pStyle w:val="Heading3"/>
      </w:pPr>
      <w:proofErr w:type="gramStart"/>
      <w:r w:rsidRPr="0013069E">
        <w:t>to</w:t>
      </w:r>
      <w:proofErr w:type="gramEnd"/>
      <w:r w:rsidRPr="0013069E">
        <w:t xml:space="preserve"> conduct checks to ensure that the </w:t>
      </w:r>
      <w:r w:rsidR="00470D0C">
        <w:t>contractor</w:t>
      </w:r>
      <w:r w:rsidRPr="0013069E">
        <w:t xml:space="preserve"> </w:t>
      </w:r>
      <w:r w:rsidR="009E5660">
        <w:t>or</w:t>
      </w:r>
      <w:r w:rsidRPr="0013069E">
        <w:t xml:space="preserve"> agent can perform </w:t>
      </w:r>
      <w:r w:rsidR="006C6F32">
        <w:t xml:space="preserve">and is performing </w:t>
      </w:r>
      <w:r w:rsidRPr="0013069E">
        <w:t>the services to our standards;</w:t>
      </w:r>
      <w:r w:rsidR="00CE4B20">
        <w:t xml:space="preserve"> and</w:t>
      </w:r>
    </w:p>
    <w:p w14:paraId="670B466D" w14:textId="77777777" w:rsidR="00C96AC2" w:rsidRPr="0013069E" w:rsidRDefault="00C96AC2">
      <w:pPr>
        <w:pStyle w:val="Heading3"/>
      </w:pPr>
      <w:proofErr w:type="gramStart"/>
      <w:r w:rsidRPr="0013069E">
        <w:t>for</w:t>
      </w:r>
      <w:proofErr w:type="gramEnd"/>
      <w:r w:rsidRPr="0013069E">
        <w:t xml:space="preserve"> payment purposes.</w:t>
      </w:r>
    </w:p>
    <w:p w14:paraId="3699BB42" w14:textId="77777777" w:rsidR="00CA2BB7" w:rsidRPr="002B4EE6" w:rsidRDefault="003C289D" w:rsidP="00110AB3">
      <w:pPr>
        <w:pStyle w:val="Heading2"/>
        <w:keepNext/>
      </w:pPr>
      <w:bookmarkStart w:id="10" w:name="_Ref381694905"/>
      <w:r>
        <w:t>W</w:t>
      </w:r>
      <w:r w:rsidR="00CA2BB7">
        <w:t xml:space="preserve">e </w:t>
      </w:r>
      <w:r w:rsidR="00CA2BB7" w:rsidRPr="002B4EE6">
        <w:t xml:space="preserve">may </w:t>
      </w:r>
      <w:r w:rsidR="00CA2BB7">
        <w:t>disclose</w:t>
      </w:r>
      <w:r w:rsidR="00CA2BB7" w:rsidRPr="002B4EE6">
        <w:t xml:space="preserve"> personal information</w:t>
      </w:r>
      <w:r w:rsidR="0014182B">
        <w:t xml:space="preserve"> to</w:t>
      </w:r>
      <w:r w:rsidR="00CA2BB7" w:rsidRPr="002B4EE6">
        <w:t>:</w:t>
      </w:r>
      <w:bookmarkEnd w:id="10"/>
    </w:p>
    <w:p w14:paraId="42B1AFE3" w14:textId="77777777" w:rsidR="00C96AC2" w:rsidRPr="00C75ED7" w:rsidRDefault="00470D0C" w:rsidP="00D35AF5">
      <w:pPr>
        <w:pStyle w:val="Heading3"/>
      </w:pPr>
      <w:proofErr w:type="gramStart"/>
      <w:r>
        <w:t>contractor</w:t>
      </w:r>
      <w:r w:rsidR="00C96AC2" w:rsidRPr="00C75ED7">
        <w:t>s</w:t>
      </w:r>
      <w:proofErr w:type="gramEnd"/>
      <w:r w:rsidR="00C96AC2" w:rsidRPr="00C75ED7">
        <w:t xml:space="preserve"> and agents;</w:t>
      </w:r>
    </w:p>
    <w:p w14:paraId="35B57A4C" w14:textId="77777777" w:rsidR="00C96AC2" w:rsidRPr="00C75ED7" w:rsidRDefault="00CE4B20" w:rsidP="00D35AF5">
      <w:pPr>
        <w:pStyle w:val="Heading3"/>
      </w:pPr>
      <w:proofErr w:type="gramStart"/>
      <w:r>
        <w:t>employers</w:t>
      </w:r>
      <w:proofErr w:type="gramEnd"/>
      <w:r>
        <w:t xml:space="preserve"> of individuals</w:t>
      </w:r>
      <w:r w:rsidR="00C96AC2" w:rsidRPr="00C75ED7">
        <w:t>;</w:t>
      </w:r>
    </w:p>
    <w:p w14:paraId="0E217F7E" w14:textId="77777777" w:rsidR="00C96AC2" w:rsidRPr="00C75ED7" w:rsidRDefault="008C34AB" w:rsidP="00D35AF5">
      <w:pPr>
        <w:pStyle w:val="Heading3"/>
      </w:pPr>
      <w:proofErr w:type="gramStart"/>
      <w:r>
        <w:t>practitioners</w:t>
      </w:r>
      <w:proofErr w:type="gramEnd"/>
      <w:r>
        <w:t xml:space="preserve"> and </w:t>
      </w:r>
      <w:r w:rsidR="00C96AC2" w:rsidRPr="00C75ED7">
        <w:t xml:space="preserve">entities that provide drug and alcohol testing </w:t>
      </w:r>
      <w:r w:rsidR="006C6F32">
        <w:t xml:space="preserve">and other medical testing </w:t>
      </w:r>
      <w:r w:rsidR="00C96AC2" w:rsidRPr="00C75ED7">
        <w:t>for us;</w:t>
      </w:r>
    </w:p>
    <w:p w14:paraId="3624BBFF" w14:textId="77777777" w:rsidR="00CE4B20" w:rsidRDefault="00CE4B20" w:rsidP="00D35AF5">
      <w:pPr>
        <w:pStyle w:val="Heading3"/>
      </w:pPr>
      <w:proofErr w:type="gramStart"/>
      <w:r>
        <w:lastRenderedPageBreak/>
        <w:t>government</w:t>
      </w:r>
      <w:proofErr w:type="gramEnd"/>
      <w:r>
        <w:t xml:space="preserve"> bodies (such as Centrelink</w:t>
      </w:r>
      <w:r w:rsidR="009E5660">
        <w:t xml:space="preserve"> and </w:t>
      </w:r>
      <w:r w:rsidR="00481F3E">
        <w:t>the Department of Communities, Child Safety and Disability Services</w:t>
      </w:r>
      <w:r>
        <w:t>);</w:t>
      </w:r>
    </w:p>
    <w:p w14:paraId="3A4CFA75" w14:textId="77777777" w:rsidR="00765C2F" w:rsidRPr="0031471D" w:rsidRDefault="00CA2BB7" w:rsidP="00481F3E">
      <w:pPr>
        <w:pStyle w:val="Heading3"/>
        <w:rPr>
          <w:rFonts w:cs="Arial"/>
        </w:rPr>
      </w:pPr>
      <w:proofErr w:type="gramStart"/>
      <w:r w:rsidRPr="00C75ED7">
        <w:t>other</w:t>
      </w:r>
      <w:proofErr w:type="gramEnd"/>
      <w:r w:rsidRPr="00C75ED7">
        <w:t xml:space="preserve"> service providers in order </w:t>
      </w:r>
      <w:r w:rsidR="00094F22" w:rsidRPr="00C75ED7">
        <w:t xml:space="preserve">to assist our functions or activities (such as </w:t>
      </w:r>
      <w:r w:rsidR="00481F3E">
        <w:t>psychological and/or trauma specialists</w:t>
      </w:r>
      <w:r w:rsidR="00C96AC2" w:rsidRPr="00C75ED7">
        <w:t>);</w:t>
      </w:r>
      <w:r w:rsidR="00765C2F">
        <w:rPr>
          <w:rFonts w:cs="Arial"/>
        </w:rPr>
        <w:t xml:space="preserve"> and</w:t>
      </w:r>
    </w:p>
    <w:p w14:paraId="363125A8" w14:textId="77777777" w:rsidR="00260989" w:rsidRPr="00C75ED7" w:rsidRDefault="009429A2" w:rsidP="00D35AF5">
      <w:pPr>
        <w:pStyle w:val="Heading3"/>
      </w:pPr>
      <w:proofErr w:type="gramStart"/>
      <w:r w:rsidRPr="0031471D">
        <w:t>any</w:t>
      </w:r>
      <w:proofErr w:type="gramEnd"/>
      <w:r w:rsidRPr="0031471D">
        <w:t xml:space="preserve"> </w:t>
      </w:r>
      <w:r w:rsidR="00260989" w:rsidRPr="0031471D">
        <w:t>third party technology</w:t>
      </w:r>
      <w:r w:rsidR="00260989" w:rsidRPr="00C75ED7">
        <w:t xml:space="preserve"> providers </w:t>
      </w:r>
      <w:r>
        <w:t>we</w:t>
      </w:r>
      <w:r w:rsidR="00481F3E">
        <w:t xml:space="preserve"> may</w:t>
      </w:r>
      <w:r>
        <w:t xml:space="preserve"> engage from time to time</w:t>
      </w:r>
      <w:r w:rsidR="00481F3E">
        <w:t xml:space="preserve"> to carry out work on our IT systems</w:t>
      </w:r>
      <w:r w:rsidR="00640687" w:rsidRPr="00C75ED7">
        <w:t>.</w:t>
      </w:r>
      <w:r w:rsidR="00260989" w:rsidRPr="00C75ED7">
        <w:t xml:space="preserve"> </w:t>
      </w:r>
    </w:p>
    <w:p w14:paraId="167E7EFE" w14:textId="77777777" w:rsidR="001A3D8C" w:rsidRPr="001A3D8C" w:rsidRDefault="001A3D8C" w:rsidP="001A3D8C">
      <w:pPr>
        <w:pStyle w:val="Heading2"/>
        <w:rPr>
          <w:rFonts w:cs="Arial"/>
          <w:szCs w:val="20"/>
        </w:rPr>
      </w:pPr>
      <w:r w:rsidRPr="001A3D8C">
        <w:rPr>
          <w:rFonts w:cs="Arial"/>
          <w:szCs w:val="20"/>
        </w:rPr>
        <w:t xml:space="preserve">Otherwise, </w:t>
      </w:r>
      <w:r w:rsidR="00AB7955">
        <w:rPr>
          <w:rFonts w:cs="Arial"/>
          <w:szCs w:val="20"/>
        </w:rPr>
        <w:t>we</w:t>
      </w:r>
      <w:r w:rsidRPr="001A3D8C">
        <w:rPr>
          <w:rFonts w:cs="Arial"/>
          <w:szCs w:val="20"/>
        </w:rPr>
        <w:t xml:space="preserve"> will only disclose personal information to third parties </w:t>
      </w:r>
      <w:r w:rsidR="001A7D01">
        <w:rPr>
          <w:rFonts w:cs="Arial"/>
          <w:szCs w:val="20"/>
        </w:rPr>
        <w:t>if</w:t>
      </w:r>
      <w:r w:rsidRPr="001A3D8C">
        <w:rPr>
          <w:rFonts w:cs="Arial"/>
          <w:szCs w:val="20"/>
        </w:rPr>
        <w:t xml:space="preserve"> permitted by the Privacy Act.</w:t>
      </w:r>
    </w:p>
    <w:p w14:paraId="0DDA8B67" w14:textId="77777777" w:rsidR="00DE1070" w:rsidRPr="00DE1070" w:rsidRDefault="00AB19DF" w:rsidP="00773EF3">
      <w:pPr>
        <w:pStyle w:val="Heading1"/>
        <w:rPr>
          <w:rFonts w:cs="Arial"/>
          <w:szCs w:val="20"/>
        </w:rPr>
      </w:pPr>
      <w:bookmarkStart w:id="11" w:name="_Ref429724736"/>
      <w:r>
        <w:rPr>
          <w:rFonts w:cs="Arial"/>
          <w:szCs w:val="20"/>
        </w:rPr>
        <w:t xml:space="preserve">will </w:t>
      </w:r>
      <w:r w:rsidR="00AB7955">
        <w:rPr>
          <w:rFonts w:cs="Arial"/>
          <w:szCs w:val="20"/>
        </w:rPr>
        <w:t>we</w:t>
      </w:r>
      <w:r>
        <w:rPr>
          <w:rFonts w:cs="Arial"/>
          <w:szCs w:val="20"/>
        </w:rPr>
        <w:t xml:space="preserve"> disclose personal information</w:t>
      </w:r>
      <w:r w:rsidR="00DE1070" w:rsidRPr="00DE1070">
        <w:rPr>
          <w:rFonts w:cs="Arial"/>
          <w:szCs w:val="20"/>
        </w:rPr>
        <w:t xml:space="preserve"> outside Australia</w:t>
      </w:r>
      <w:r>
        <w:rPr>
          <w:rFonts w:cs="Arial"/>
          <w:szCs w:val="20"/>
        </w:rPr>
        <w:t>?</w:t>
      </w:r>
      <w:bookmarkEnd w:id="11"/>
    </w:p>
    <w:p w14:paraId="14229994" w14:textId="07DC5B1E" w:rsidR="008C4A08" w:rsidRDefault="008C4A08" w:rsidP="008C4A08">
      <w:pPr>
        <w:pStyle w:val="Heading2"/>
      </w:pPr>
      <w:r>
        <w:t xml:space="preserve">We may disclose your personal information to our </w:t>
      </w:r>
      <w:r w:rsidR="006579DD">
        <w:t>contractors and agents</w:t>
      </w:r>
      <w:r w:rsidR="00222F04">
        <w:t xml:space="preserve"> in the overseas jurisdictions.</w:t>
      </w:r>
    </w:p>
    <w:p w14:paraId="28DED0D0" w14:textId="77777777" w:rsidR="00634455" w:rsidRPr="00CE4B20" w:rsidRDefault="00530BA4" w:rsidP="008C4A08">
      <w:pPr>
        <w:pStyle w:val="Heading2"/>
      </w:pPr>
      <w:r>
        <w:t>We take reasonable steps to ensure this personal information is handled in a safe and secure manner.</w:t>
      </w:r>
    </w:p>
    <w:p w14:paraId="06FD8692" w14:textId="77777777" w:rsidR="00DE1070" w:rsidRPr="00DE1070" w:rsidRDefault="0023088F" w:rsidP="00DE1070">
      <w:pPr>
        <w:pStyle w:val="Heading1"/>
        <w:rPr>
          <w:rFonts w:cs="Arial"/>
          <w:szCs w:val="20"/>
        </w:rPr>
      </w:pPr>
      <w:bookmarkStart w:id="12" w:name="_Ref381189139"/>
      <w:bookmarkStart w:id="13" w:name="_Ref381696556"/>
      <w:r>
        <w:rPr>
          <w:rFonts w:cs="Arial"/>
          <w:szCs w:val="20"/>
        </w:rPr>
        <w:t>how Do you</w:t>
      </w:r>
      <w:r w:rsidR="005B49C8">
        <w:rPr>
          <w:rFonts w:cs="Arial"/>
          <w:szCs w:val="20"/>
        </w:rPr>
        <w:t xml:space="preserve"> make</w:t>
      </w:r>
      <w:r w:rsidR="00AB7955">
        <w:rPr>
          <w:rFonts w:cs="Arial"/>
          <w:szCs w:val="20"/>
        </w:rPr>
        <w:t xml:space="preserve"> complain</w:t>
      </w:r>
      <w:r w:rsidR="005B49C8">
        <w:rPr>
          <w:rFonts w:cs="Arial"/>
          <w:szCs w:val="20"/>
        </w:rPr>
        <w:t>ts</w:t>
      </w:r>
      <w:r w:rsidR="00AB7955">
        <w:rPr>
          <w:rFonts w:cs="Arial"/>
          <w:szCs w:val="20"/>
        </w:rPr>
        <w:t xml:space="preserve"> </w:t>
      </w:r>
      <w:r w:rsidR="00C56EEE">
        <w:rPr>
          <w:rFonts w:cs="Arial"/>
          <w:szCs w:val="20"/>
        </w:rPr>
        <w:t xml:space="preserve">or </w:t>
      </w:r>
      <w:r w:rsidR="00AB19DF">
        <w:rPr>
          <w:rFonts w:cs="Arial"/>
          <w:szCs w:val="20"/>
        </w:rPr>
        <w:t xml:space="preserve">access </w:t>
      </w:r>
      <w:r w:rsidR="003E432B">
        <w:rPr>
          <w:rFonts w:cs="Arial"/>
          <w:szCs w:val="20"/>
        </w:rPr>
        <w:t xml:space="preserve">and correct </w:t>
      </w:r>
      <w:r w:rsidR="00AB19DF">
        <w:rPr>
          <w:rFonts w:cs="Arial"/>
          <w:szCs w:val="20"/>
        </w:rPr>
        <w:t>your</w:t>
      </w:r>
      <w:r w:rsidR="00DE1070" w:rsidRPr="00DE1070">
        <w:rPr>
          <w:rFonts w:cs="Arial"/>
          <w:szCs w:val="20"/>
        </w:rPr>
        <w:t xml:space="preserve"> personal </w:t>
      </w:r>
      <w:bookmarkEnd w:id="12"/>
      <w:r w:rsidR="002D6F56">
        <w:rPr>
          <w:rFonts w:cs="Arial"/>
          <w:szCs w:val="20"/>
        </w:rPr>
        <w:t>information</w:t>
      </w:r>
      <w:bookmarkEnd w:id="13"/>
      <w:r>
        <w:rPr>
          <w:rFonts w:cs="Arial"/>
          <w:szCs w:val="20"/>
        </w:rPr>
        <w:t>?</w:t>
      </w:r>
    </w:p>
    <w:p w14:paraId="47203BB2" w14:textId="77777777" w:rsidR="00837FF4" w:rsidRPr="002D1589" w:rsidRDefault="00837FF4" w:rsidP="002D1589">
      <w:pPr>
        <w:pStyle w:val="Heading2"/>
        <w:rPr>
          <w:rFonts w:cs="Arial"/>
          <w:szCs w:val="20"/>
        </w:rPr>
      </w:pPr>
      <w:r w:rsidRPr="002D1589">
        <w:rPr>
          <w:rFonts w:cs="Arial"/>
          <w:szCs w:val="20"/>
        </w:rPr>
        <w:t xml:space="preserve">It is </w:t>
      </w:r>
      <w:r w:rsidRPr="002D1589">
        <w:t>important</w:t>
      </w:r>
      <w:r>
        <w:rPr>
          <w:rFonts w:cs="Arial"/>
          <w:szCs w:val="20"/>
        </w:rPr>
        <w:t xml:space="preserve"> that the information we hold about you is up-to-date. You should contact us if your personal information changes.</w:t>
      </w:r>
    </w:p>
    <w:p w14:paraId="3A9EFF65" w14:textId="77777777" w:rsidR="00707F1F" w:rsidRPr="00707F1F" w:rsidRDefault="00707F1F" w:rsidP="00707F1F">
      <w:pPr>
        <w:pStyle w:val="Heading2"/>
        <w:numPr>
          <w:ilvl w:val="0"/>
          <w:numId w:val="0"/>
        </w:numPr>
        <w:ind w:left="567" w:hanging="567"/>
        <w:rPr>
          <w:rFonts w:cs="Arial"/>
          <w:b/>
          <w:szCs w:val="20"/>
        </w:rPr>
      </w:pPr>
      <w:r w:rsidRPr="00707F1F">
        <w:rPr>
          <w:rFonts w:cs="Arial"/>
          <w:b/>
          <w:szCs w:val="20"/>
        </w:rPr>
        <w:t>Access to information</w:t>
      </w:r>
      <w:r w:rsidR="007749D7">
        <w:rPr>
          <w:rFonts w:cs="Arial"/>
          <w:b/>
          <w:szCs w:val="20"/>
        </w:rPr>
        <w:t xml:space="preserve"> and correcting personal information</w:t>
      </w:r>
    </w:p>
    <w:p w14:paraId="00B89678" w14:textId="77777777" w:rsidR="007749D7" w:rsidRPr="002B4EE6" w:rsidRDefault="007749D7" w:rsidP="0062187C">
      <w:pPr>
        <w:pStyle w:val="Heading2"/>
      </w:pPr>
      <w:r>
        <w:t>You</w:t>
      </w:r>
      <w:r w:rsidRPr="002B4EE6">
        <w:t xml:space="preserve"> may</w:t>
      </w:r>
      <w:r>
        <w:t xml:space="preserve"> request access to the personal information held by us or ask us for your personal information to be corrected by using the contact details in this section.</w:t>
      </w:r>
    </w:p>
    <w:p w14:paraId="447125BA" w14:textId="77777777" w:rsidR="007749D7" w:rsidRPr="0034372C" w:rsidRDefault="007749D7" w:rsidP="007749D7">
      <w:pPr>
        <w:pStyle w:val="Heading2"/>
      </w:pPr>
      <w:r>
        <w:t>We</w:t>
      </w:r>
      <w:r w:rsidRPr="008A2BBD">
        <w:t xml:space="preserve"> will grant </w:t>
      </w:r>
      <w:r>
        <w:t>you</w:t>
      </w:r>
      <w:r w:rsidRPr="0034372C">
        <w:t xml:space="preserve"> access to </w:t>
      </w:r>
      <w:r>
        <w:t>your</w:t>
      </w:r>
      <w:r w:rsidRPr="0034372C">
        <w:t xml:space="preserve"> personal information as soon as po</w:t>
      </w:r>
      <w:r>
        <w:t>ssible, subject to the request</w:t>
      </w:r>
      <w:r w:rsidRPr="0034372C">
        <w:t xml:space="preserve"> circumstances.</w:t>
      </w:r>
    </w:p>
    <w:p w14:paraId="43C129E3" w14:textId="77777777" w:rsidR="007749D7" w:rsidRPr="002B4EE6" w:rsidRDefault="007749D7" w:rsidP="007749D7">
      <w:pPr>
        <w:pStyle w:val="Heading2"/>
      </w:pPr>
      <w:r w:rsidRPr="002B4EE6">
        <w:t xml:space="preserve">In keeping with our commitment to protect the privacy of personal information, we </w:t>
      </w:r>
      <w:r w:rsidR="006425FB">
        <w:t>may</w:t>
      </w:r>
      <w:r w:rsidRPr="002B4EE6">
        <w:t xml:space="preserve"> not disclose personal information to </w:t>
      </w:r>
      <w:r>
        <w:t>you</w:t>
      </w:r>
      <w:r w:rsidRPr="002B4EE6">
        <w:t xml:space="preserve"> without proof of identity.</w:t>
      </w:r>
    </w:p>
    <w:p w14:paraId="6470BC2F" w14:textId="77777777" w:rsidR="007749D7" w:rsidRPr="0034372C" w:rsidRDefault="007749D7" w:rsidP="007749D7">
      <w:pPr>
        <w:pStyle w:val="Heading2"/>
      </w:pPr>
      <w:r>
        <w:t xml:space="preserve">We may deny </w:t>
      </w:r>
      <w:r w:rsidRPr="0034372C">
        <w:t xml:space="preserve">access </w:t>
      </w:r>
      <w:r>
        <w:t xml:space="preserve">to </w:t>
      </w:r>
      <w:r w:rsidRPr="0034372C">
        <w:t>personal information if:</w:t>
      </w:r>
    </w:p>
    <w:p w14:paraId="53F0454B" w14:textId="77777777" w:rsidR="007749D7" w:rsidRPr="0034372C" w:rsidRDefault="007749D7" w:rsidP="007749D7">
      <w:pPr>
        <w:pStyle w:val="Heading3"/>
      </w:pPr>
      <w:proofErr w:type="gramStart"/>
      <w:r w:rsidRPr="0034372C">
        <w:t>the</w:t>
      </w:r>
      <w:proofErr w:type="gramEnd"/>
      <w:r w:rsidRPr="0034372C">
        <w:t xml:space="preserve"> request is </w:t>
      </w:r>
      <w:r>
        <w:t>unreasonable</w:t>
      </w:r>
      <w:r w:rsidRPr="0034372C">
        <w:t>;</w:t>
      </w:r>
    </w:p>
    <w:p w14:paraId="439F2F81" w14:textId="77777777" w:rsidR="007749D7" w:rsidRPr="0034372C" w:rsidRDefault="007749D7" w:rsidP="007749D7">
      <w:pPr>
        <w:pStyle w:val="Heading3"/>
      </w:pPr>
      <w:proofErr w:type="gramStart"/>
      <w:r w:rsidRPr="0034372C">
        <w:t>providing</w:t>
      </w:r>
      <w:proofErr w:type="gramEnd"/>
      <w:r w:rsidRPr="0034372C">
        <w:t xml:space="preserve"> access would have an unreasonable impact on the privacy of another person;</w:t>
      </w:r>
    </w:p>
    <w:p w14:paraId="4CEE38DC" w14:textId="77777777" w:rsidR="007749D7" w:rsidRPr="008A2BBD" w:rsidRDefault="007749D7" w:rsidP="007749D7">
      <w:pPr>
        <w:pStyle w:val="Heading3"/>
      </w:pPr>
      <w:proofErr w:type="gramStart"/>
      <w:r w:rsidRPr="0034372C">
        <w:t>providing</w:t>
      </w:r>
      <w:proofErr w:type="gramEnd"/>
      <w:r w:rsidRPr="0034372C">
        <w:t xml:space="preserve"> access</w:t>
      </w:r>
      <w:r w:rsidRPr="008A2BBD">
        <w:t xml:space="preserve"> would pose a serious and imminent threat to the life or health of any person;</w:t>
      </w:r>
      <w:r w:rsidR="009E4270">
        <w:t xml:space="preserve"> or</w:t>
      </w:r>
    </w:p>
    <w:p w14:paraId="6A083752" w14:textId="77777777" w:rsidR="007749D7" w:rsidRPr="008A2BBD" w:rsidRDefault="007749D7" w:rsidP="007749D7">
      <w:pPr>
        <w:pStyle w:val="Heading3"/>
      </w:pPr>
      <w:proofErr w:type="gramStart"/>
      <w:r w:rsidRPr="008A2BBD">
        <w:t>there</w:t>
      </w:r>
      <w:proofErr w:type="gramEnd"/>
      <w:r w:rsidRPr="008A2BBD">
        <w:t xml:space="preserve"> are other legal grounds to deny the request.</w:t>
      </w:r>
    </w:p>
    <w:p w14:paraId="583F381A" w14:textId="77777777" w:rsidR="007749D7" w:rsidRPr="0034372C" w:rsidRDefault="007749D7" w:rsidP="007749D7">
      <w:pPr>
        <w:pStyle w:val="Heading2"/>
      </w:pPr>
      <w:r>
        <w:t xml:space="preserve">We </w:t>
      </w:r>
      <w:r w:rsidRPr="008A2BBD">
        <w:t xml:space="preserve">may charge a fee for reasonable </w:t>
      </w:r>
      <w:r w:rsidRPr="0034372C">
        <w:t xml:space="preserve">costs incurred in responding to an access request. The fee (if any) will be disclosed </w:t>
      </w:r>
      <w:r w:rsidR="00C56EEE">
        <w:t>before it is</w:t>
      </w:r>
      <w:r w:rsidRPr="0034372C">
        <w:t xml:space="preserve"> levied.</w:t>
      </w:r>
    </w:p>
    <w:p w14:paraId="0C582C31" w14:textId="77777777" w:rsidR="007749D7" w:rsidRDefault="000134EA" w:rsidP="007749D7">
      <w:pPr>
        <w:pStyle w:val="Heading2"/>
      </w:pPr>
      <w:r>
        <w:t xml:space="preserve">If the </w:t>
      </w:r>
      <w:r w:rsidR="007749D7" w:rsidRPr="002B4EE6">
        <w:t xml:space="preserve">personal information we hold is not accurate, complete and up-to-date, we will take reasonable steps to correct it so that it is accurate, complete and up-to-date, where it is appropriate to do so. </w:t>
      </w:r>
    </w:p>
    <w:p w14:paraId="2DA4191C" w14:textId="77777777" w:rsidR="00ED2F03" w:rsidRPr="002B4EE6" w:rsidRDefault="00ED2F03" w:rsidP="00ED2F03">
      <w:pPr>
        <w:pStyle w:val="Heading2"/>
        <w:numPr>
          <w:ilvl w:val="0"/>
          <w:numId w:val="0"/>
        </w:numPr>
        <w:ind w:left="567"/>
      </w:pPr>
    </w:p>
    <w:p w14:paraId="0B6421B0" w14:textId="77777777" w:rsidR="000134EA" w:rsidRPr="00707F1F" w:rsidRDefault="000134EA" w:rsidP="000134EA">
      <w:pPr>
        <w:pStyle w:val="Heading2"/>
        <w:numPr>
          <w:ilvl w:val="0"/>
          <w:numId w:val="0"/>
        </w:numPr>
        <w:rPr>
          <w:rFonts w:cs="Arial"/>
          <w:b/>
          <w:szCs w:val="20"/>
        </w:rPr>
      </w:pPr>
      <w:r w:rsidRPr="00707F1F">
        <w:rPr>
          <w:rFonts w:cs="Arial"/>
          <w:b/>
          <w:szCs w:val="20"/>
        </w:rPr>
        <w:t>Complaints</w:t>
      </w:r>
    </w:p>
    <w:p w14:paraId="1B6D209A" w14:textId="77777777" w:rsidR="000134EA" w:rsidRPr="002B4EE6" w:rsidRDefault="000134EA" w:rsidP="000134EA">
      <w:pPr>
        <w:pStyle w:val="Heading2"/>
      </w:pPr>
      <w:r w:rsidRPr="002B4EE6">
        <w:lastRenderedPageBreak/>
        <w:t xml:space="preserve">If </w:t>
      </w:r>
      <w:r w:rsidR="006425FB">
        <w:t>you w</w:t>
      </w:r>
      <w:r w:rsidR="005525A5">
        <w:t>ant</w:t>
      </w:r>
      <w:r w:rsidRPr="002B4EE6">
        <w:t xml:space="preserve"> to complain about an</w:t>
      </w:r>
      <w:r w:rsidR="00F13BB8">
        <w:t>y</w:t>
      </w:r>
      <w:r w:rsidRPr="002B4EE6">
        <w:t xml:space="preserve"> </w:t>
      </w:r>
      <w:r w:rsidR="0010277E">
        <w:t>interference with your privacy</w:t>
      </w:r>
      <w:r w:rsidRPr="002B4EE6">
        <w:t xml:space="preserve">, </w:t>
      </w:r>
      <w:r w:rsidR="006425FB">
        <w:t xml:space="preserve">you </w:t>
      </w:r>
      <w:r w:rsidRPr="002B4EE6">
        <w:t>must follow the following process:</w:t>
      </w:r>
    </w:p>
    <w:p w14:paraId="4488683F" w14:textId="77777777" w:rsidR="000134EA" w:rsidRPr="002B4EE6" w:rsidRDefault="000134EA" w:rsidP="000134EA">
      <w:pPr>
        <w:pStyle w:val="Heading3"/>
      </w:pPr>
      <w:r w:rsidRPr="002B4EE6">
        <w:t xml:space="preserve">The complaint must </w:t>
      </w:r>
      <w:r w:rsidR="00C56EEE">
        <w:t xml:space="preserve">first </w:t>
      </w:r>
      <w:r w:rsidRPr="002B4EE6">
        <w:t xml:space="preserve">be made to </w:t>
      </w:r>
      <w:r>
        <w:t>us</w:t>
      </w:r>
      <w:r w:rsidRPr="002B4EE6">
        <w:t xml:space="preserve"> in writing</w:t>
      </w:r>
      <w:r>
        <w:t>, using the contact details in this section</w:t>
      </w:r>
      <w:r w:rsidRPr="002B4EE6">
        <w:t xml:space="preserve">. </w:t>
      </w:r>
      <w:r>
        <w:t>We</w:t>
      </w:r>
      <w:r w:rsidRPr="002B4EE6">
        <w:t xml:space="preserve"> will have a reasonable time to respond to the complaint.</w:t>
      </w:r>
    </w:p>
    <w:p w14:paraId="40140A7C" w14:textId="77777777" w:rsidR="000134EA" w:rsidRPr="002B4EE6" w:rsidRDefault="005525A5" w:rsidP="000134EA">
      <w:pPr>
        <w:pStyle w:val="Heading3"/>
      </w:pPr>
      <w:r>
        <w:t xml:space="preserve">If </w:t>
      </w:r>
      <w:r w:rsidR="000134EA" w:rsidRPr="002B4EE6">
        <w:t xml:space="preserve">the </w:t>
      </w:r>
      <w:r w:rsidR="000134EA">
        <w:t xml:space="preserve">privacy issue cannot be resolved, you </w:t>
      </w:r>
      <w:r w:rsidR="000134EA" w:rsidRPr="002B4EE6">
        <w:t xml:space="preserve">may take </w:t>
      </w:r>
      <w:r w:rsidR="000134EA">
        <w:t>your</w:t>
      </w:r>
      <w:r w:rsidR="000134EA" w:rsidRPr="002B4EE6">
        <w:t xml:space="preserve"> complaint to the Office of the Australian Information Commissioner.</w:t>
      </w:r>
    </w:p>
    <w:p w14:paraId="5BE30977" w14:textId="77777777" w:rsidR="00707F1F" w:rsidRPr="00707F1F" w:rsidRDefault="00707F1F" w:rsidP="00707F1F">
      <w:pPr>
        <w:pStyle w:val="Heading2"/>
        <w:numPr>
          <w:ilvl w:val="0"/>
          <w:numId w:val="0"/>
        </w:numPr>
        <w:ind w:left="567" w:hanging="567"/>
        <w:rPr>
          <w:rFonts w:cs="Arial"/>
          <w:b/>
          <w:szCs w:val="20"/>
        </w:rPr>
      </w:pPr>
      <w:r w:rsidRPr="00707F1F">
        <w:rPr>
          <w:rFonts w:cs="Arial"/>
          <w:b/>
          <w:szCs w:val="20"/>
        </w:rPr>
        <w:t>Who to contact</w:t>
      </w:r>
    </w:p>
    <w:p w14:paraId="2FEF12F1" w14:textId="77777777" w:rsidR="00DE1070" w:rsidRPr="00A500EA" w:rsidRDefault="00DE1070" w:rsidP="00DE1070">
      <w:pPr>
        <w:pStyle w:val="Heading2"/>
        <w:rPr>
          <w:rFonts w:cs="Arial"/>
          <w:szCs w:val="20"/>
        </w:rPr>
      </w:pPr>
      <w:r w:rsidRPr="00DE1070">
        <w:rPr>
          <w:rFonts w:cs="Arial"/>
          <w:szCs w:val="20"/>
        </w:rPr>
        <w:t>A person may</w:t>
      </w:r>
      <w:r w:rsidR="005B49C8">
        <w:rPr>
          <w:rFonts w:cs="Arial"/>
          <w:szCs w:val="20"/>
        </w:rPr>
        <w:t xml:space="preserve"> make a </w:t>
      </w:r>
      <w:r w:rsidR="005B49C8" w:rsidRPr="00765CFF">
        <w:rPr>
          <w:rFonts w:cs="Arial"/>
          <w:szCs w:val="20"/>
        </w:rPr>
        <w:t xml:space="preserve">complaint or </w:t>
      </w:r>
      <w:r w:rsidRPr="00765CFF">
        <w:rPr>
          <w:rFonts w:cs="Arial"/>
          <w:szCs w:val="20"/>
        </w:rPr>
        <w:t xml:space="preserve">request to access </w:t>
      </w:r>
      <w:r w:rsidR="001B0A43" w:rsidRPr="00765CFF">
        <w:rPr>
          <w:rFonts w:cs="Arial"/>
          <w:szCs w:val="20"/>
        </w:rPr>
        <w:t xml:space="preserve">or correct </w:t>
      </w:r>
      <w:r w:rsidRPr="00765CFF">
        <w:rPr>
          <w:rFonts w:cs="Arial"/>
          <w:szCs w:val="20"/>
        </w:rPr>
        <w:t xml:space="preserve">personal information about them held by </w:t>
      </w:r>
      <w:r w:rsidR="005B49C8" w:rsidRPr="00765CFF">
        <w:rPr>
          <w:rFonts w:cs="Arial"/>
          <w:szCs w:val="20"/>
        </w:rPr>
        <w:t>us</w:t>
      </w:r>
      <w:r w:rsidRPr="00765CFF">
        <w:rPr>
          <w:rFonts w:cs="Arial"/>
          <w:szCs w:val="20"/>
        </w:rPr>
        <w:t xml:space="preserve">. Such a </w:t>
      </w:r>
      <w:r w:rsidRPr="00A500EA">
        <w:rPr>
          <w:rFonts w:cs="Arial"/>
          <w:szCs w:val="20"/>
        </w:rPr>
        <w:t>request must be</w:t>
      </w:r>
      <w:r w:rsidR="001B0A43" w:rsidRPr="00A500EA">
        <w:rPr>
          <w:rFonts w:cs="Arial"/>
          <w:szCs w:val="20"/>
        </w:rPr>
        <w:t xml:space="preserve"> made in writing to the following address:</w:t>
      </w:r>
    </w:p>
    <w:p w14:paraId="4F63E3F6" w14:textId="5D2EC72D" w:rsidR="001B0A43" w:rsidRPr="00A500EA" w:rsidRDefault="002D6F56" w:rsidP="001B0A43">
      <w:pPr>
        <w:pStyle w:val="Heading2"/>
        <w:numPr>
          <w:ilvl w:val="0"/>
          <w:numId w:val="0"/>
        </w:numPr>
        <w:ind w:left="1440"/>
        <w:rPr>
          <w:rFonts w:cs="Arial"/>
          <w:szCs w:val="20"/>
        </w:rPr>
      </w:pPr>
      <w:r w:rsidRPr="00A500EA">
        <w:rPr>
          <w:rFonts w:cs="Arial"/>
          <w:b/>
          <w:szCs w:val="20"/>
        </w:rPr>
        <w:t>Postal Address</w:t>
      </w:r>
      <w:r w:rsidRPr="00A500EA">
        <w:rPr>
          <w:rFonts w:cs="Arial"/>
          <w:szCs w:val="20"/>
        </w:rPr>
        <w:t xml:space="preserve">: </w:t>
      </w:r>
      <w:r w:rsidRPr="00A500EA">
        <w:rPr>
          <w:rFonts w:cs="Arial"/>
          <w:szCs w:val="20"/>
        </w:rPr>
        <w:tab/>
      </w:r>
      <w:r w:rsidR="00F23426">
        <w:t>Unit 1/44 Leonard Street, Woolloongabba, QLD, 4102</w:t>
      </w:r>
    </w:p>
    <w:p w14:paraId="462D237E" w14:textId="7528BCB6" w:rsidR="001B0A43" w:rsidRPr="00A500EA" w:rsidRDefault="001B0A43" w:rsidP="001B0A43">
      <w:pPr>
        <w:pStyle w:val="Heading2"/>
        <w:numPr>
          <w:ilvl w:val="0"/>
          <w:numId w:val="0"/>
        </w:numPr>
        <w:ind w:left="1440"/>
        <w:rPr>
          <w:rFonts w:cs="Arial"/>
          <w:szCs w:val="20"/>
        </w:rPr>
      </w:pPr>
      <w:r w:rsidRPr="00A500EA">
        <w:rPr>
          <w:rFonts w:cs="Arial"/>
          <w:b/>
          <w:szCs w:val="20"/>
        </w:rPr>
        <w:t>Telephone number</w:t>
      </w:r>
      <w:r w:rsidRPr="00A500EA">
        <w:rPr>
          <w:rFonts w:cs="Arial"/>
          <w:szCs w:val="20"/>
        </w:rPr>
        <w:t xml:space="preserve">: </w:t>
      </w:r>
      <w:r w:rsidR="002D6F56" w:rsidRPr="00A500EA">
        <w:rPr>
          <w:rFonts w:cs="Arial"/>
          <w:szCs w:val="20"/>
        </w:rPr>
        <w:tab/>
      </w:r>
      <w:r w:rsidR="00F23426">
        <w:t>1300 993 483</w:t>
      </w:r>
    </w:p>
    <w:p w14:paraId="4CB7826C" w14:textId="6C7C0966" w:rsidR="001B0A43" w:rsidRPr="00DE1070" w:rsidRDefault="002D6F56" w:rsidP="001B0A43">
      <w:pPr>
        <w:pStyle w:val="Heading2"/>
        <w:numPr>
          <w:ilvl w:val="0"/>
          <w:numId w:val="0"/>
        </w:numPr>
        <w:ind w:left="1440"/>
        <w:rPr>
          <w:rFonts w:cs="Arial"/>
          <w:szCs w:val="20"/>
        </w:rPr>
      </w:pPr>
      <w:r w:rsidRPr="00A500EA">
        <w:rPr>
          <w:rFonts w:cs="Arial"/>
          <w:b/>
          <w:szCs w:val="20"/>
        </w:rPr>
        <w:t>Email address</w:t>
      </w:r>
      <w:r w:rsidRPr="00A500EA">
        <w:rPr>
          <w:rFonts w:cs="Arial"/>
          <w:szCs w:val="20"/>
        </w:rPr>
        <w:t xml:space="preserve">: </w:t>
      </w:r>
      <w:r w:rsidRPr="00A500EA">
        <w:rPr>
          <w:rFonts w:cs="Arial"/>
          <w:szCs w:val="20"/>
        </w:rPr>
        <w:tab/>
      </w:r>
      <w:r w:rsidR="00F23426">
        <w:t>privacy@safeplaces.com.au</w:t>
      </w:r>
    </w:p>
    <w:p w14:paraId="3713476C" w14:textId="77777777" w:rsidR="00B70483" w:rsidRPr="00B70483" w:rsidRDefault="00B70483" w:rsidP="00B70483">
      <w:pPr>
        <w:pStyle w:val="Heading1"/>
        <w:rPr>
          <w:rFonts w:cs="Arial"/>
          <w:szCs w:val="20"/>
        </w:rPr>
      </w:pPr>
      <w:r w:rsidRPr="00B70483">
        <w:rPr>
          <w:rFonts w:cs="Arial"/>
          <w:szCs w:val="20"/>
        </w:rPr>
        <w:t>Changes to the policy</w:t>
      </w:r>
    </w:p>
    <w:p w14:paraId="79A7BA12" w14:textId="77777777" w:rsidR="00B70483" w:rsidRDefault="00AB7955" w:rsidP="00B70483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>We</w:t>
      </w:r>
      <w:r w:rsidR="00B70483">
        <w:rPr>
          <w:rFonts w:cs="Arial"/>
          <w:szCs w:val="20"/>
        </w:rPr>
        <w:t xml:space="preserve"> may update, modify or remove this policy at any time without prior notice. Any changes to the privacy policy will be published on </w:t>
      </w:r>
      <w:r>
        <w:rPr>
          <w:rFonts w:cs="Arial"/>
          <w:szCs w:val="20"/>
        </w:rPr>
        <w:t>our</w:t>
      </w:r>
      <w:r w:rsidR="00B70483">
        <w:rPr>
          <w:rFonts w:cs="Arial"/>
          <w:szCs w:val="20"/>
        </w:rPr>
        <w:t xml:space="preserve"> website.</w:t>
      </w:r>
    </w:p>
    <w:p w14:paraId="329A3B74" w14:textId="27DA85CE" w:rsidR="00D11515" w:rsidRPr="00D35AF5" w:rsidRDefault="006425FB" w:rsidP="007C3621">
      <w:pPr>
        <w:pStyle w:val="Heading2"/>
        <w:rPr>
          <w:rFonts w:cs="Arial"/>
        </w:rPr>
      </w:pPr>
      <w:r w:rsidRPr="004F5EE2">
        <w:t xml:space="preserve">This policy </w:t>
      </w:r>
      <w:r w:rsidR="00222F04">
        <w:t>is effective from 1 October 2015</w:t>
      </w:r>
      <w:r w:rsidR="00A500EA">
        <w:t xml:space="preserve">. </w:t>
      </w:r>
      <w:r w:rsidRPr="004F5EE2">
        <w:t xml:space="preserve">If you have any comments on the policy, please contact </w:t>
      </w:r>
      <w:r w:rsidR="005525A5">
        <w:t xml:space="preserve">our </w:t>
      </w:r>
      <w:r w:rsidRPr="004F5EE2">
        <w:t xml:space="preserve">privacy officer </w:t>
      </w:r>
      <w:r w:rsidR="00D8451D">
        <w:t>using</w:t>
      </w:r>
      <w:r w:rsidR="00D8451D" w:rsidRPr="004F5EE2">
        <w:t xml:space="preserve"> </w:t>
      </w:r>
      <w:r>
        <w:t>the contact details in section</w:t>
      </w:r>
      <w:r w:rsidR="00E32573">
        <w:t xml:space="preserve"> 8.</w:t>
      </w:r>
      <w:r>
        <w:fldChar w:fldCharType="begin"/>
      </w:r>
      <w:r>
        <w:instrText xml:space="preserve"> REF _Ref381696556 \r \h </w:instrText>
      </w:r>
      <w:r>
        <w:fldChar w:fldCharType="separate"/>
      </w:r>
      <w:r w:rsidR="00E84CBF">
        <w:t>9</w:t>
      </w:r>
      <w:r>
        <w:fldChar w:fldCharType="end"/>
      </w:r>
      <w:r w:rsidRPr="004F5EE2">
        <w:t xml:space="preserve"> of this policy.</w:t>
      </w:r>
    </w:p>
    <w:p w14:paraId="61E78ECE" w14:textId="77777777" w:rsidR="00D35AF5" w:rsidRDefault="00D35AF5" w:rsidP="00D35AF5">
      <w:pPr>
        <w:pStyle w:val="Skip-heading1"/>
      </w:pPr>
    </w:p>
    <w:sectPr w:rsidR="00D35AF5" w:rsidSect="00E8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860" w:right="1140" w:bottom="1420" w:left="1420" w:header="720" w:footer="720" w:gutter="0"/>
      <w:pgNumType w:start="1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DFB7" w14:textId="77777777" w:rsidR="006A253E" w:rsidRDefault="006A253E" w:rsidP="00605F7C">
      <w:r>
        <w:separator/>
      </w:r>
    </w:p>
  </w:endnote>
  <w:endnote w:type="continuationSeparator" w:id="0">
    <w:p w14:paraId="1E53F59A" w14:textId="77777777" w:rsidR="006A253E" w:rsidRDefault="006A253E" w:rsidP="0060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879D" w14:textId="77777777" w:rsidR="006C6F32" w:rsidRDefault="006C6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3E1F" w14:textId="77777777" w:rsidR="006C6F32" w:rsidRDefault="006C6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EDB41" w14:textId="77777777" w:rsidR="006C6F32" w:rsidRDefault="006C6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51C9" w14:textId="77777777" w:rsidR="006A253E" w:rsidRDefault="006A253E" w:rsidP="00605F7C">
      <w:r>
        <w:separator/>
      </w:r>
    </w:p>
  </w:footnote>
  <w:footnote w:type="continuationSeparator" w:id="0">
    <w:p w14:paraId="0D62778D" w14:textId="77777777" w:rsidR="006A253E" w:rsidRDefault="006A253E" w:rsidP="0060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7535" w14:textId="77777777" w:rsidR="006C6F32" w:rsidRDefault="006C6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441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5B5A4E" w14:textId="77777777" w:rsidR="00224597" w:rsidRDefault="002245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9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A4508D" w14:textId="77777777" w:rsidR="00361401" w:rsidRDefault="00361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048D" w14:textId="77777777" w:rsidR="006C6F32" w:rsidRDefault="006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4E6"/>
    <w:multiLevelType w:val="multilevel"/>
    <w:tmpl w:val="08B083D6"/>
    <w:numStyleLink w:val="CGWListStyleExtra"/>
  </w:abstractNum>
  <w:abstractNum w:abstractNumId="1" w15:restartNumberingAfterBreak="0">
    <w:nsid w:val="11BC1265"/>
    <w:multiLevelType w:val="multilevel"/>
    <w:tmpl w:val="D30AB446"/>
    <w:name w:val="CGWListStyle4"/>
    <w:numStyleLink w:val="CGWListStyle"/>
  </w:abstractNum>
  <w:abstractNum w:abstractNumId="2" w15:restartNumberingAfterBreak="0">
    <w:nsid w:val="18757DD2"/>
    <w:multiLevelType w:val="hybridMultilevel"/>
    <w:tmpl w:val="1DC8F9F8"/>
    <w:lvl w:ilvl="0" w:tplc="B150D68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2291F"/>
    <w:multiLevelType w:val="multilevel"/>
    <w:tmpl w:val="F18634DC"/>
    <w:styleLink w:val="Definitionssubclauselist"/>
    <w:lvl w:ilvl="0">
      <w:start w:val="1"/>
      <w:numFmt w:val="lowerLetter"/>
      <w:pStyle w:val="Definitionssubclause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2BBC154A"/>
    <w:multiLevelType w:val="multilevel"/>
    <w:tmpl w:val="D30AB446"/>
    <w:name w:val="CGWListStyle"/>
    <w:numStyleLink w:val="CGWListStyle"/>
  </w:abstractNum>
  <w:abstractNum w:abstractNumId="5" w15:restartNumberingAfterBreak="0">
    <w:nsid w:val="2D984CE0"/>
    <w:multiLevelType w:val="multilevel"/>
    <w:tmpl w:val="4EFCA85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 w15:restartNumberingAfterBreak="0">
    <w:nsid w:val="304F0400"/>
    <w:multiLevelType w:val="multilevel"/>
    <w:tmpl w:val="9B742B34"/>
    <w:name w:val="CGWScheduleListStyle"/>
    <w:styleLink w:val="Schedulenumbering"/>
    <w:lvl w:ilvl="0">
      <w:start w:val="1"/>
      <w:numFmt w:val="decimal"/>
      <w:pStyle w:val="Numberedscheduleheading"/>
      <w:suff w:val="nothing"/>
      <w:lvlText w:val="Schedule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Scheduleitemnumber"/>
      <w:lvlText w:val="Item 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2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2" w:hanging="1701"/>
      </w:pPr>
      <w:rPr>
        <w:rFonts w:hint="default"/>
      </w:rPr>
    </w:lvl>
  </w:abstractNum>
  <w:abstractNum w:abstractNumId="7" w15:restartNumberingAfterBreak="0">
    <w:nsid w:val="35441F5F"/>
    <w:multiLevelType w:val="hybridMultilevel"/>
    <w:tmpl w:val="6A4EB1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81EDE"/>
    <w:multiLevelType w:val="multilevel"/>
    <w:tmpl w:val="08B083D6"/>
    <w:styleLink w:val="CGWListStyleExtra"/>
    <w:lvl w:ilvl="0">
      <w:start w:val="1"/>
      <w:numFmt w:val="decimal"/>
      <w:pStyle w:val="Heading1-Ext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Heading2-Ext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Heading3-Extra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Heading4-Extra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4A364196"/>
    <w:multiLevelType w:val="hybridMultilevel"/>
    <w:tmpl w:val="6B306A46"/>
    <w:name w:val="CGWListStyle2"/>
    <w:lvl w:ilvl="0" w:tplc="9CE48360">
      <w:start w:val="1"/>
      <w:numFmt w:val="upperLetter"/>
      <w:pStyle w:val="Background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7764"/>
    <w:multiLevelType w:val="hybridMultilevel"/>
    <w:tmpl w:val="2C7607E0"/>
    <w:lvl w:ilvl="0" w:tplc="92F8A67A">
      <w:start w:val="1"/>
      <w:numFmt w:val="bullet"/>
      <w:pStyle w:val="Lease-L3-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1" w15:restartNumberingAfterBreak="0">
    <w:nsid w:val="5600791D"/>
    <w:multiLevelType w:val="multilevel"/>
    <w:tmpl w:val="D30AB446"/>
    <w:styleLink w:val="CGWListStyl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2" w15:restartNumberingAfterBreak="0">
    <w:nsid w:val="5CC65454"/>
    <w:multiLevelType w:val="multilevel"/>
    <w:tmpl w:val="08B083D6"/>
    <w:name w:val="CGWListStyle5"/>
    <w:numStyleLink w:val="CGWListStyleExtra"/>
  </w:abstractNum>
  <w:abstractNum w:abstractNumId="13" w15:restartNumberingAfterBreak="0">
    <w:nsid w:val="61C0468D"/>
    <w:multiLevelType w:val="multilevel"/>
    <w:tmpl w:val="F3661520"/>
    <w:styleLink w:val="Singlelevelnumber"/>
    <w:lvl w:ilvl="0">
      <w:start w:val="1"/>
      <w:numFmt w:val="decimal"/>
      <w:pStyle w:val="Single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64195F12"/>
    <w:multiLevelType w:val="hybridMultilevel"/>
    <w:tmpl w:val="74DCB43C"/>
    <w:lvl w:ilvl="0" w:tplc="73AE77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492737"/>
    <w:multiLevelType w:val="hybridMultilevel"/>
    <w:tmpl w:val="274262F8"/>
    <w:lvl w:ilvl="0" w:tplc="62921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0E91"/>
    <w:multiLevelType w:val="multilevel"/>
    <w:tmpl w:val="C168578A"/>
    <w:name w:val="BulletList"/>
    <w:lvl w:ilvl="0">
      <w:start w:val="1"/>
      <w:numFmt w:val="bullet"/>
      <w:pStyle w:val="Bullet-heading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-heading2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-heading3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Bullet-heading4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Bullet-heading5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7" w15:restartNumberingAfterBreak="0">
    <w:nsid w:val="77B93A12"/>
    <w:multiLevelType w:val="multilevel"/>
    <w:tmpl w:val="D30AB446"/>
    <w:name w:val="CGWListStyle3"/>
    <w:numStyleLink w:val="CGWListStyle"/>
  </w:abstractNum>
  <w:abstractNum w:abstractNumId="18" w15:restartNumberingAfterBreak="0">
    <w:nsid w:val="79272D34"/>
    <w:multiLevelType w:val="multilevel"/>
    <w:tmpl w:val="9B742B34"/>
    <w:numStyleLink w:val="Schedulenumbering"/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2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3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4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5">
    <w:abstractNumId w:val="7"/>
  </w:num>
  <w:num w:numId="16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7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8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19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20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21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22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23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 w:hint="default"/>
          <w:sz w:val="20"/>
          <w:szCs w:val="20"/>
        </w:rPr>
      </w:lvl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15"/>
  </w:num>
  <w:num w:numId="30">
    <w:abstractNumId w:val="5"/>
  </w:num>
  <w:num w:numId="31">
    <w:abstractNumId w:val="4"/>
  </w:num>
  <w:num w:numId="32">
    <w:abstractNumId w:val="12"/>
  </w:num>
  <w:num w:numId="33">
    <w:abstractNumId w:val="1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1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A4ACCA-1C4B-4A67-AAE6-EF2E3A65EA8D}"/>
    <w:docVar w:name="dgnword-eventsink" w:val="177133064"/>
  </w:docVars>
  <w:rsids>
    <w:rsidRoot w:val="00DE1070"/>
    <w:rsid w:val="00006FDF"/>
    <w:rsid w:val="000134EA"/>
    <w:rsid w:val="0002523D"/>
    <w:rsid w:val="00027F9A"/>
    <w:rsid w:val="000334F2"/>
    <w:rsid w:val="00043608"/>
    <w:rsid w:val="00045E33"/>
    <w:rsid w:val="00052F03"/>
    <w:rsid w:val="00055ECB"/>
    <w:rsid w:val="00064555"/>
    <w:rsid w:val="00065A94"/>
    <w:rsid w:val="000728D7"/>
    <w:rsid w:val="00077EF8"/>
    <w:rsid w:val="0008725F"/>
    <w:rsid w:val="00094F22"/>
    <w:rsid w:val="000A0187"/>
    <w:rsid w:val="000A1F2E"/>
    <w:rsid w:val="000A7B49"/>
    <w:rsid w:val="000E0D0E"/>
    <w:rsid w:val="000E233D"/>
    <w:rsid w:val="000E5EFD"/>
    <w:rsid w:val="000F2278"/>
    <w:rsid w:val="000F3B85"/>
    <w:rsid w:val="0010277E"/>
    <w:rsid w:val="00110AB3"/>
    <w:rsid w:val="0012183A"/>
    <w:rsid w:val="0013069E"/>
    <w:rsid w:val="001314BD"/>
    <w:rsid w:val="0014182B"/>
    <w:rsid w:val="001541E7"/>
    <w:rsid w:val="0015601A"/>
    <w:rsid w:val="00156F29"/>
    <w:rsid w:val="00164B71"/>
    <w:rsid w:val="00183CD5"/>
    <w:rsid w:val="00185B1B"/>
    <w:rsid w:val="0019019B"/>
    <w:rsid w:val="00190520"/>
    <w:rsid w:val="00194F85"/>
    <w:rsid w:val="001A3D8C"/>
    <w:rsid w:val="001A4FBB"/>
    <w:rsid w:val="001A7D01"/>
    <w:rsid w:val="001B0A43"/>
    <w:rsid w:val="001B6AD1"/>
    <w:rsid w:val="001D51E3"/>
    <w:rsid w:val="001F194E"/>
    <w:rsid w:val="002115C2"/>
    <w:rsid w:val="00213DE7"/>
    <w:rsid w:val="002172B2"/>
    <w:rsid w:val="00220BC5"/>
    <w:rsid w:val="002222F2"/>
    <w:rsid w:val="00222F04"/>
    <w:rsid w:val="00224597"/>
    <w:rsid w:val="00226D21"/>
    <w:rsid w:val="0023088F"/>
    <w:rsid w:val="0023447F"/>
    <w:rsid w:val="00244E40"/>
    <w:rsid w:val="002528D4"/>
    <w:rsid w:val="0025710C"/>
    <w:rsid w:val="002571F7"/>
    <w:rsid w:val="00260989"/>
    <w:rsid w:val="002669B8"/>
    <w:rsid w:val="00270D4B"/>
    <w:rsid w:val="00271226"/>
    <w:rsid w:val="00276ADE"/>
    <w:rsid w:val="002A0187"/>
    <w:rsid w:val="002A69D9"/>
    <w:rsid w:val="002B0CEA"/>
    <w:rsid w:val="002B7188"/>
    <w:rsid w:val="002C5398"/>
    <w:rsid w:val="002D1589"/>
    <w:rsid w:val="002D6F56"/>
    <w:rsid w:val="002E6BC8"/>
    <w:rsid w:val="002F0ABE"/>
    <w:rsid w:val="002F210C"/>
    <w:rsid w:val="002F2328"/>
    <w:rsid w:val="002F397F"/>
    <w:rsid w:val="002F7D40"/>
    <w:rsid w:val="003031C3"/>
    <w:rsid w:val="0031471D"/>
    <w:rsid w:val="003169ED"/>
    <w:rsid w:val="00321D20"/>
    <w:rsid w:val="00327D8A"/>
    <w:rsid w:val="003459E5"/>
    <w:rsid w:val="00354B85"/>
    <w:rsid w:val="00356F6C"/>
    <w:rsid w:val="00361401"/>
    <w:rsid w:val="00376E2B"/>
    <w:rsid w:val="0038636B"/>
    <w:rsid w:val="00392240"/>
    <w:rsid w:val="003B03BB"/>
    <w:rsid w:val="003B70F9"/>
    <w:rsid w:val="003C289D"/>
    <w:rsid w:val="003C6355"/>
    <w:rsid w:val="003D54AF"/>
    <w:rsid w:val="003E1142"/>
    <w:rsid w:val="003E432B"/>
    <w:rsid w:val="00402B7A"/>
    <w:rsid w:val="00426683"/>
    <w:rsid w:val="00466C3B"/>
    <w:rsid w:val="004704FA"/>
    <w:rsid w:val="00470D0C"/>
    <w:rsid w:val="0047148B"/>
    <w:rsid w:val="00477C5E"/>
    <w:rsid w:val="00481F3E"/>
    <w:rsid w:val="004833A0"/>
    <w:rsid w:val="00490F9A"/>
    <w:rsid w:val="004A405A"/>
    <w:rsid w:val="004B24EA"/>
    <w:rsid w:val="004C2B5F"/>
    <w:rsid w:val="004C6E0F"/>
    <w:rsid w:val="004F1409"/>
    <w:rsid w:val="004F5ECA"/>
    <w:rsid w:val="00505F15"/>
    <w:rsid w:val="005128D9"/>
    <w:rsid w:val="00515D73"/>
    <w:rsid w:val="00527461"/>
    <w:rsid w:val="00530BA4"/>
    <w:rsid w:val="00536209"/>
    <w:rsid w:val="00545860"/>
    <w:rsid w:val="005516D2"/>
    <w:rsid w:val="005525A5"/>
    <w:rsid w:val="00555F02"/>
    <w:rsid w:val="0055770B"/>
    <w:rsid w:val="00557E6D"/>
    <w:rsid w:val="00561EA6"/>
    <w:rsid w:val="00562121"/>
    <w:rsid w:val="00565EE1"/>
    <w:rsid w:val="00566D04"/>
    <w:rsid w:val="0057576B"/>
    <w:rsid w:val="00595E21"/>
    <w:rsid w:val="005A2589"/>
    <w:rsid w:val="005A6F03"/>
    <w:rsid w:val="005A764C"/>
    <w:rsid w:val="005B49C8"/>
    <w:rsid w:val="005E3B85"/>
    <w:rsid w:val="005E5AA6"/>
    <w:rsid w:val="005F2622"/>
    <w:rsid w:val="0060508C"/>
    <w:rsid w:val="00605F7C"/>
    <w:rsid w:val="00606139"/>
    <w:rsid w:val="00613B28"/>
    <w:rsid w:val="0062187C"/>
    <w:rsid w:val="0062645D"/>
    <w:rsid w:val="00634455"/>
    <w:rsid w:val="00634507"/>
    <w:rsid w:val="00640687"/>
    <w:rsid w:val="006425FB"/>
    <w:rsid w:val="00642890"/>
    <w:rsid w:val="00656AE9"/>
    <w:rsid w:val="006579DD"/>
    <w:rsid w:val="00671D50"/>
    <w:rsid w:val="00681E8E"/>
    <w:rsid w:val="006A253E"/>
    <w:rsid w:val="006A3316"/>
    <w:rsid w:val="006B18F0"/>
    <w:rsid w:val="006B6E90"/>
    <w:rsid w:val="006C1999"/>
    <w:rsid w:val="006C6F32"/>
    <w:rsid w:val="006F0370"/>
    <w:rsid w:val="006F5A8D"/>
    <w:rsid w:val="007044DF"/>
    <w:rsid w:val="00705463"/>
    <w:rsid w:val="00707F1F"/>
    <w:rsid w:val="007212C3"/>
    <w:rsid w:val="00727EC5"/>
    <w:rsid w:val="00731A37"/>
    <w:rsid w:val="00731ED2"/>
    <w:rsid w:val="00741A79"/>
    <w:rsid w:val="007440A3"/>
    <w:rsid w:val="00760837"/>
    <w:rsid w:val="00765C2F"/>
    <w:rsid w:val="00765CFF"/>
    <w:rsid w:val="00772DFC"/>
    <w:rsid w:val="00773EF3"/>
    <w:rsid w:val="007749D7"/>
    <w:rsid w:val="00775EC3"/>
    <w:rsid w:val="00780A5B"/>
    <w:rsid w:val="00792258"/>
    <w:rsid w:val="007934B6"/>
    <w:rsid w:val="007A67B4"/>
    <w:rsid w:val="007B26C3"/>
    <w:rsid w:val="007B6F1F"/>
    <w:rsid w:val="007B7B72"/>
    <w:rsid w:val="007B7EDD"/>
    <w:rsid w:val="007C1CC8"/>
    <w:rsid w:val="007C3621"/>
    <w:rsid w:val="007C70A5"/>
    <w:rsid w:val="007D6FEB"/>
    <w:rsid w:val="007E6974"/>
    <w:rsid w:val="007E7AF3"/>
    <w:rsid w:val="007F0CFD"/>
    <w:rsid w:val="008063A2"/>
    <w:rsid w:val="00835101"/>
    <w:rsid w:val="00837FF4"/>
    <w:rsid w:val="00845BBA"/>
    <w:rsid w:val="00846C04"/>
    <w:rsid w:val="008532C9"/>
    <w:rsid w:val="008610B6"/>
    <w:rsid w:val="00864C01"/>
    <w:rsid w:val="008739F1"/>
    <w:rsid w:val="00876424"/>
    <w:rsid w:val="00876F12"/>
    <w:rsid w:val="008770E5"/>
    <w:rsid w:val="00886859"/>
    <w:rsid w:val="00886873"/>
    <w:rsid w:val="008950CD"/>
    <w:rsid w:val="00897DF8"/>
    <w:rsid w:val="008A19EB"/>
    <w:rsid w:val="008A64B6"/>
    <w:rsid w:val="008B18D8"/>
    <w:rsid w:val="008C2DB1"/>
    <w:rsid w:val="008C2FDA"/>
    <w:rsid w:val="008C34AB"/>
    <w:rsid w:val="008C4A08"/>
    <w:rsid w:val="008C6AD4"/>
    <w:rsid w:val="008D4E8D"/>
    <w:rsid w:val="008E0587"/>
    <w:rsid w:val="008E067F"/>
    <w:rsid w:val="008E7609"/>
    <w:rsid w:val="008F0544"/>
    <w:rsid w:val="008F4515"/>
    <w:rsid w:val="008F55FF"/>
    <w:rsid w:val="008F64FD"/>
    <w:rsid w:val="00901954"/>
    <w:rsid w:val="00904607"/>
    <w:rsid w:val="00905124"/>
    <w:rsid w:val="00910878"/>
    <w:rsid w:val="00913D72"/>
    <w:rsid w:val="00914CE3"/>
    <w:rsid w:val="009240BF"/>
    <w:rsid w:val="0092598D"/>
    <w:rsid w:val="009367B2"/>
    <w:rsid w:val="00942863"/>
    <w:rsid w:val="009429A2"/>
    <w:rsid w:val="009559C2"/>
    <w:rsid w:val="00956C57"/>
    <w:rsid w:val="00966D8B"/>
    <w:rsid w:val="00967C03"/>
    <w:rsid w:val="00971DE4"/>
    <w:rsid w:val="009728A4"/>
    <w:rsid w:val="009735BF"/>
    <w:rsid w:val="00990021"/>
    <w:rsid w:val="00990BFE"/>
    <w:rsid w:val="00995553"/>
    <w:rsid w:val="00997EBB"/>
    <w:rsid w:val="009A6308"/>
    <w:rsid w:val="009E4270"/>
    <w:rsid w:val="009E5660"/>
    <w:rsid w:val="009F1A90"/>
    <w:rsid w:val="009F5CCE"/>
    <w:rsid w:val="009F6BCE"/>
    <w:rsid w:val="00A01944"/>
    <w:rsid w:val="00A07DC8"/>
    <w:rsid w:val="00A33685"/>
    <w:rsid w:val="00A33C4D"/>
    <w:rsid w:val="00A43735"/>
    <w:rsid w:val="00A500EA"/>
    <w:rsid w:val="00A61172"/>
    <w:rsid w:val="00A62CF2"/>
    <w:rsid w:val="00A91DB2"/>
    <w:rsid w:val="00A9472C"/>
    <w:rsid w:val="00AB19DF"/>
    <w:rsid w:val="00AB70DA"/>
    <w:rsid w:val="00AB7955"/>
    <w:rsid w:val="00AC735F"/>
    <w:rsid w:val="00AE62AC"/>
    <w:rsid w:val="00AF2278"/>
    <w:rsid w:val="00AF2949"/>
    <w:rsid w:val="00B2237E"/>
    <w:rsid w:val="00B26513"/>
    <w:rsid w:val="00B30D86"/>
    <w:rsid w:val="00B340FB"/>
    <w:rsid w:val="00B34AC0"/>
    <w:rsid w:val="00B36BC6"/>
    <w:rsid w:val="00B36EF5"/>
    <w:rsid w:val="00B4120F"/>
    <w:rsid w:val="00B432B9"/>
    <w:rsid w:val="00B70483"/>
    <w:rsid w:val="00B9652F"/>
    <w:rsid w:val="00BA519B"/>
    <w:rsid w:val="00BC1C11"/>
    <w:rsid w:val="00BC52A2"/>
    <w:rsid w:val="00BD7334"/>
    <w:rsid w:val="00BE4233"/>
    <w:rsid w:val="00BE5F5E"/>
    <w:rsid w:val="00C1288F"/>
    <w:rsid w:val="00C13C7E"/>
    <w:rsid w:val="00C15E7D"/>
    <w:rsid w:val="00C230EE"/>
    <w:rsid w:val="00C41DF0"/>
    <w:rsid w:val="00C428F6"/>
    <w:rsid w:val="00C47E30"/>
    <w:rsid w:val="00C56EEE"/>
    <w:rsid w:val="00C6108F"/>
    <w:rsid w:val="00C6171F"/>
    <w:rsid w:val="00C67A4D"/>
    <w:rsid w:val="00C75ED7"/>
    <w:rsid w:val="00C838CD"/>
    <w:rsid w:val="00C84B5F"/>
    <w:rsid w:val="00C86DCB"/>
    <w:rsid w:val="00C870EE"/>
    <w:rsid w:val="00C95205"/>
    <w:rsid w:val="00C954AD"/>
    <w:rsid w:val="00C96AC2"/>
    <w:rsid w:val="00CA0103"/>
    <w:rsid w:val="00CA2BB7"/>
    <w:rsid w:val="00CA5BB3"/>
    <w:rsid w:val="00CD3EE7"/>
    <w:rsid w:val="00CD55E3"/>
    <w:rsid w:val="00CD6381"/>
    <w:rsid w:val="00CE4B20"/>
    <w:rsid w:val="00CF68F1"/>
    <w:rsid w:val="00D03E5D"/>
    <w:rsid w:val="00D04358"/>
    <w:rsid w:val="00D11515"/>
    <w:rsid w:val="00D242F4"/>
    <w:rsid w:val="00D31246"/>
    <w:rsid w:val="00D32C4B"/>
    <w:rsid w:val="00D3552D"/>
    <w:rsid w:val="00D35AF5"/>
    <w:rsid w:val="00D40C9A"/>
    <w:rsid w:val="00D475B8"/>
    <w:rsid w:val="00D477D4"/>
    <w:rsid w:val="00D477FF"/>
    <w:rsid w:val="00D47B60"/>
    <w:rsid w:val="00D626CD"/>
    <w:rsid w:val="00D70E9F"/>
    <w:rsid w:val="00D8451D"/>
    <w:rsid w:val="00D8570C"/>
    <w:rsid w:val="00D85D2F"/>
    <w:rsid w:val="00D92660"/>
    <w:rsid w:val="00D97892"/>
    <w:rsid w:val="00DA2971"/>
    <w:rsid w:val="00DC19C1"/>
    <w:rsid w:val="00DE1070"/>
    <w:rsid w:val="00DF57A5"/>
    <w:rsid w:val="00DF60C4"/>
    <w:rsid w:val="00E008CC"/>
    <w:rsid w:val="00E0157B"/>
    <w:rsid w:val="00E31025"/>
    <w:rsid w:val="00E32573"/>
    <w:rsid w:val="00E37202"/>
    <w:rsid w:val="00E409B9"/>
    <w:rsid w:val="00E45F31"/>
    <w:rsid w:val="00E469D0"/>
    <w:rsid w:val="00E46AC6"/>
    <w:rsid w:val="00E50C92"/>
    <w:rsid w:val="00E53F0C"/>
    <w:rsid w:val="00E57EE1"/>
    <w:rsid w:val="00E67FD9"/>
    <w:rsid w:val="00E844EB"/>
    <w:rsid w:val="00E84CBF"/>
    <w:rsid w:val="00E9356A"/>
    <w:rsid w:val="00E94672"/>
    <w:rsid w:val="00E96279"/>
    <w:rsid w:val="00EA0CF8"/>
    <w:rsid w:val="00EA2F32"/>
    <w:rsid w:val="00EA41E6"/>
    <w:rsid w:val="00EB7E3F"/>
    <w:rsid w:val="00EC0133"/>
    <w:rsid w:val="00EC2841"/>
    <w:rsid w:val="00ED2F03"/>
    <w:rsid w:val="00ED7B7D"/>
    <w:rsid w:val="00EE27BE"/>
    <w:rsid w:val="00EF0615"/>
    <w:rsid w:val="00EF06A1"/>
    <w:rsid w:val="00F04AE5"/>
    <w:rsid w:val="00F04EAD"/>
    <w:rsid w:val="00F13BB8"/>
    <w:rsid w:val="00F20856"/>
    <w:rsid w:val="00F23426"/>
    <w:rsid w:val="00F255BA"/>
    <w:rsid w:val="00F27256"/>
    <w:rsid w:val="00F32178"/>
    <w:rsid w:val="00F37FED"/>
    <w:rsid w:val="00F63710"/>
    <w:rsid w:val="00F669D0"/>
    <w:rsid w:val="00F75004"/>
    <w:rsid w:val="00F75568"/>
    <w:rsid w:val="00F8065E"/>
    <w:rsid w:val="00F864F2"/>
    <w:rsid w:val="00FB0A7A"/>
    <w:rsid w:val="00FB3087"/>
    <w:rsid w:val="00FC7BD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8E73D"/>
  <w15:docId w15:val="{D4CC464E-C629-4DF1-A303-3DC6E08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C8"/>
  </w:style>
  <w:style w:type="paragraph" w:styleId="Heading1">
    <w:name w:val="heading 1"/>
    <w:basedOn w:val="Skip-heading1"/>
    <w:next w:val="Heading2"/>
    <w:link w:val="Heading1Char"/>
    <w:uiPriority w:val="8"/>
    <w:qFormat/>
    <w:rsid w:val="005B49C8"/>
    <w:pPr>
      <w:keepNext/>
      <w:keepLines/>
      <w:numPr>
        <w:numId w:val="31"/>
      </w:numPr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Skip-heading1"/>
    <w:link w:val="Heading2Char"/>
    <w:uiPriority w:val="8"/>
    <w:qFormat/>
    <w:rsid w:val="005B49C8"/>
    <w:pPr>
      <w:numPr>
        <w:ilvl w:val="1"/>
        <w:numId w:val="3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Skip-heading1"/>
    <w:link w:val="Heading3Char"/>
    <w:uiPriority w:val="8"/>
    <w:qFormat/>
    <w:rsid w:val="005B49C8"/>
    <w:pPr>
      <w:numPr>
        <w:ilvl w:val="2"/>
        <w:numId w:val="31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Skip-heading1"/>
    <w:link w:val="Heading4Char"/>
    <w:uiPriority w:val="8"/>
    <w:qFormat/>
    <w:rsid w:val="005B49C8"/>
    <w:pPr>
      <w:numPr>
        <w:ilvl w:val="3"/>
        <w:numId w:val="3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Skip-heading1"/>
    <w:link w:val="Heading5Char"/>
    <w:uiPriority w:val="8"/>
    <w:qFormat/>
    <w:rsid w:val="005B49C8"/>
    <w:pPr>
      <w:numPr>
        <w:ilvl w:val="4"/>
        <w:numId w:val="31"/>
      </w:numPr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B49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kip-heading1">
    <w:name w:val="Skip - heading 1"/>
    <w:basedOn w:val="Normal"/>
    <w:uiPriority w:val="9"/>
    <w:qFormat/>
    <w:rsid w:val="005B49C8"/>
    <w:pPr>
      <w:spacing w:before="240" w:after="60"/>
    </w:pPr>
  </w:style>
  <w:style w:type="paragraph" w:customStyle="1" w:styleId="Skip-heading2">
    <w:name w:val="Skip - heading 2"/>
    <w:basedOn w:val="Skip-heading1"/>
    <w:uiPriority w:val="9"/>
    <w:qFormat/>
    <w:rsid w:val="005B49C8"/>
    <w:pPr>
      <w:ind w:left="567"/>
    </w:pPr>
  </w:style>
  <w:style w:type="character" w:customStyle="1" w:styleId="Heading1Char">
    <w:name w:val="Heading 1 Char"/>
    <w:basedOn w:val="DefaultParagraphFont"/>
    <w:link w:val="Heading1"/>
    <w:uiPriority w:val="8"/>
    <w:rsid w:val="005B49C8"/>
    <w:rPr>
      <w:rFonts w:eastAsiaTheme="majorEastAsia" w:cstheme="majorBidi"/>
      <w:b/>
      <w:bCs/>
      <w:caps/>
      <w:szCs w:val="28"/>
    </w:rPr>
  </w:style>
  <w:style w:type="paragraph" w:customStyle="1" w:styleId="Skip-heading3">
    <w:name w:val="Skip - heading 3"/>
    <w:basedOn w:val="Skip-heading1"/>
    <w:uiPriority w:val="9"/>
    <w:qFormat/>
    <w:rsid w:val="005B49C8"/>
    <w:pPr>
      <w:ind w:left="1134"/>
    </w:pPr>
  </w:style>
  <w:style w:type="character" w:customStyle="1" w:styleId="Heading2Char">
    <w:name w:val="Heading 2 Char"/>
    <w:basedOn w:val="DefaultParagraphFont"/>
    <w:link w:val="Heading2"/>
    <w:uiPriority w:val="8"/>
    <w:rsid w:val="005B49C8"/>
    <w:rPr>
      <w:rFonts w:eastAsiaTheme="majorEastAsia" w:cstheme="majorBidi"/>
      <w:bCs/>
      <w:szCs w:val="26"/>
    </w:rPr>
  </w:style>
  <w:style w:type="paragraph" w:customStyle="1" w:styleId="Skip-heading4">
    <w:name w:val="Skip - heading 4"/>
    <w:basedOn w:val="Skip-heading1"/>
    <w:uiPriority w:val="9"/>
    <w:qFormat/>
    <w:rsid w:val="005B49C8"/>
    <w:pPr>
      <w:ind w:left="1701"/>
    </w:pPr>
  </w:style>
  <w:style w:type="character" w:customStyle="1" w:styleId="Heading3Char">
    <w:name w:val="Heading 3 Char"/>
    <w:basedOn w:val="DefaultParagraphFont"/>
    <w:link w:val="Heading3"/>
    <w:uiPriority w:val="8"/>
    <w:rsid w:val="005B49C8"/>
    <w:rPr>
      <w:rFonts w:eastAsiaTheme="majorEastAsia" w:cstheme="majorBidi"/>
      <w:bCs/>
    </w:rPr>
  </w:style>
  <w:style w:type="paragraph" w:customStyle="1" w:styleId="Skip-heading5">
    <w:name w:val="Skip - heading 5"/>
    <w:basedOn w:val="Skip-heading1"/>
    <w:uiPriority w:val="9"/>
    <w:qFormat/>
    <w:rsid w:val="005B49C8"/>
    <w:pPr>
      <w:ind w:left="2835"/>
    </w:pPr>
  </w:style>
  <w:style w:type="character" w:customStyle="1" w:styleId="Heading4Char">
    <w:name w:val="Heading 4 Char"/>
    <w:basedOn w:val="DefaultParagraphFont"/>
    <w:link w:val="Heading4"/>
    <w:uiPriority w:val="8"/>
    <w:rsid w:val="005B49C8"/>
    <w:rPr>
      <w:rFonts w:eastAsiaTheme="majorEastAsia" w:cstheme="majorBidi"/>
      <w:bCs/>
      <w:iCs/>
    </w:rPr>
  </w:style>
  <w:style w:type="paragraph" w:customStyle="1" w:styleId="Bullet-heading1">
    <w:name w:val="Bullet - heading 1"/>
    <w:basedOn w:val="Skip-heading1"/>
    <w:uiPriority w:val="11"/>
    <w:qFormat/>
    <w:rsid w:val="005B49C8"/>
    <w:pPr>
      <w:numPr>
        <w:numId w:val="24"/>
      </w:numPr>
      <w:tabs>
        <w:tab w:val="left" w:pos="567"/>
      </w:tabs>
    </w:pPr>
  </w:style>
  <w:style w:type="character" w:customStyle="1" w:styleId="Heading5Char">
    <w:name w:val="Heading 5 Char"/>
    <w:basedOn w:val="DefaultParagraphFont"/>
    <w:link w:val="Heading5"/>
    <w:uiPriority w:val="8"/>
    <w:rsid w:val="005B49C8"/>
    <w:rPr>
      <w:rFonts w:eastAsiaTheme="majorEastAsia" w:cstheme="majorBidi"/>
    </w:rPr>
  </w:style>
  <w:style w:type="paragraph" w:customStyle="1" w:styleId="Bullet-heading2">
    <w:name w:val="Bullet - heading 2"/>
    <w:basedOn w:val="Skip-heading1"/>
    <w:uiPriority w:val="11"/>
    <w:qFormat/>
    <w:rsid w:val="005B49C8"/>
    <w:pPr>
      <w:numPr>
        <w:ilvl w:val="1"/>
        <w:numId w:val="24"/>
      </w:numPr>
      <w:tabs>
        <w:tab w:val="left" w:pos="1134"/>
      </w:tabs>
    </w:pPr>
  </w:style>
  <w:style w:type="paragraph" w:customStyle="1" w:styleId="Bullet-heading3">
    <w:name w:val="Bullet - heading 3"/>
    <w:basedOn w:val="Skip-heading1"/>
    <w:uiPriority w:val="11"/>
    <w:qFormat/>
    <w:rsid w:val="005B49C8"/>
    <w:pPr>
      <w:numPr>
        <w:ilvl w:val="2"/>
        <w:numId w:val="24"/>
      </w:numPr>
      <w:tabs>
        <w:tab w:val="left" w:pos="1701"/>
      </w:tabs>
    </w:pPr>
  </w:style>
  <w:style w:type="paragraph" w:customStyle="1" w:styleId="Bullet-heading4">
    <w:name w:val="Bullet - heading 4"/>
    <w:basedOn w:val="Skip-heading1"/>
    <w:uiPriority w:val="11"/>
    <w:qFormat/>
    <w:rsid w:val="005B49C8"/>
    <w:pPr>
      <w:numPr>
        <w:ilvl w:val="3"/>
        <w:numId w:val="24"/>
      </w:numPr>
      <w:tabs>
        <w:tab w:val="left" w:pos="2268"/>
      </w:tabs>
    </w:pPr>
  </w:style>
  <w:style w:type="paragraph" w:customStyle="1" w:styleId="Bullet-heading5">
    <w:name w:val="Bullet - heading 5"/>
    <w:basedOn w:val="Skip-heading1"/>
    <w:uiPriority w:val="11"/>
    <w:qFormat/>
    <w:rsid w:val="005B49C8"/>
    <w:pPr>
      <w:numPr>
        <w:ilvl w:val="4"/>
        <w:numId w:val="24"/>
      </w:numPr>
      <w:tabs>
        <w:tab w:val="left" w:pos="2835"/>
      </w:tabs>
    </w:pPr>
  </w:style>
  <w:style w:type="numbering" w:customStyle="1" w:styleId="CGWListStyle">
    <w:name w:val="CGW List Style"/>
    <w:uiPriority w:val="99"/>
    <w:rsid w:val="005B49C8"/>
    <w:pPr>
      <w:numPr>
        <w:numId w:val="2"/>
      </w:numPr>
    </w:pPr>
  </w:style>
  <w:style w:type="paragraph" w:customStyle="1" w:styleId="Background">
    <w:name w:val="Background"/>
    <w:basedOn w:val="Skip-heading1"/>
    <w:uiPriority w:val="3"/>
    <w:qFormat/>
    <w:rsid w:val="005B49C8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Partheading">
    <w:name w:val="Part heading"/>
    <w:basedOn w:val="Skip-heading1"/>
    <w:uiPriority w:val="2"/>
    <w:qFormat/>
    <w:rsid w:val="005B49C8"/>
    <w:pPr>
      <w:spacing w:before="480"/>
    </w:pPr>
    <w:rPr>
      <w:b/>
      <w:caps/>
      <w:sz w:val="26"/>
    </w:rPr>
  </w:style>
  <w:style w:type="paragraph" w:customStyle="1" w:styleId="Documentheading">
    <w:name w:val="Document heading"/>
    <w:basedOn w:val="Partheading"/>
    <w:uiPriority w:val="2"/>
    <w:qFormat/>
    <w:rsid w:val="005B49C8"/>
    <w:pPr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9C8"/>
    <w:pPr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B49C8"/>
    <w:pPr>
      <w:tabs>
        <w:tab w:val="left" w:pos="567"/>
        <w:tab w:val="right" w:leader="dot" w:pos="9016"/>
      </w:tabs>
      <w:spacing w:before="160"/>
    </w:pPr>
    <w:rPr>
      <w:rFonts w:ascii="Arial Bold" w:hAnsi="Arial Bold"/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49C8"/>
    <w:pPr>
      <w:tabs>
        <w:tab w:val="right" w:leader="dot" w:pos="9016"/>
      </w:tabs>
      <w:ind w:left="567"/>
    </w:pPr>
  </w:style>
  <w:style w:type="character" w:styleId="Hyperlink">
    <w:name w:val="Hyperlink"/>
    <w:basedOn w:val="DefaultParagraphFont"/>
    <w:uiPriority w:val="99"/>
    <w:unhideWhenUsed/>
    <w:rsid w:val="005B4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C8"/>
    <w:rPr>
      <w:rFonts w:ascii="Tahoma" w:hAnsi="Tahoma" w:cs="Tahoma"/>
      <w:sz w:val="16"/>
      <w:szCs w:val="16"/>
    </w:rPr>
  </w:style>
  <w:style w:type="paragraph" w:customStyle="1" w:styleId="Subclauseheading">
    <w:name w:val="Subclause heading"/>
    <w:basedOn w:val="Skip-heading1"/>
    <w:uiPriority w:val="2"/>
    <w:qFormat/>
    <w:rsid w:val="005B49C8"/>
    <w:pPr>
      <w:keepNext/>
    </w:pPr>
    <w:rPr>
      <w:b/>
    </w:rPr>
  </w:style>
  <w:style w:type="paragraph" w:customStyle="1" w:styleId="Scheduleheading">
    <w:name w:val="Schedule heading"/>
    <w:basedOn w:val="Partheading"/>
    <w:next w:val="Skip-heading1"/>
    <w:uiPriority w:val="2"/>
    <w:qFormat/>
    <w:rsid w:val="005B49C8"/>
    <w:pPr>
      <w:pBdr>
        <w:bottom w:val="single" w:sz="4" w:space="1" w:color="auto"/>
      </w:pBdr>
      <w:jc w:val="center"/>
    </w:pPr>
  </w:style>
  <w:style w:type="table" w:styleId="MediumGrid3-Accent6">
    <w:name w:val="Medium Grid 3 Accent 6"/>
    <w:basedOn w:val="TableNormal"/>
    <w:uiPriority w:val="69"/>
    <w:rsid w:val="005B49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rsid w:val="005B49C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49C8"/>
    <w:pPr>
      <w:tabs>
        <w:tab w:val="left" w:pos="567"/>
      </w:tabs>
      <w:ind w:left="567" w:hanging="56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9C8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B49C8"/>
    <w:rPr>
      <w:vertAlign w:val="superscript"/>
    </w:rPr>
  </w:style>
  <w:style w:type="paragraph" w:customStyle="1" w:styleId="Quotelong-heading1">
    <w:name w:val="Quote (long) - heading 1"/>
    <w:basedOn w:val="Skip-heading1"/>
    <w:uiPriority w:val="11"/>
    <w:qFormat/>
    <w:rsid w:val="005B49C8"/>
    <w:pPr>
      <w:ind w:left="567"/>
    </w:pPr>
    <w:rPr>
      <w:sz w:val="18"/>
    </w:rPr>
  </w:style>
  <w:style w:type="paragraph" w:customStyle="1" w:styleId="Quotelong-heading2">
    <w:name w:val="Quote (long) - heading 2"/>
    <w:basedOn w:val="Normal"/>
    <w:uiPriority w:val="11"/>
    <w:qFormat/>
    <w:rsid w:val="005B49C8"/>
    <w:pPr>
      <w:spacing w:before="240" w:after="60"/>
      <w:ind w:left="1134"/>
    </w:pPr>
    <w:rPr>
      <w:sz w:val="18"/>
    </w:rPr>
  </w:style>
  <w:style w:type="paragraph" w:customStyle="1" w:styleId="Documenttitle">
    <w:name w:val="Document title"/>
    <w:basedOn w:val="Skip-heading1"/>
    <w:uiPriority w:val="1"/>
    <w:qFormat/>
    <w:rsid w:val="005B49C8"/>
    <w:pPr>
      <w:jc w:val="center"/>
    </w:pPr>
    <w:rPr>
      <w:b/>
      <w:sz w:val="52"/>
      <w:szCs w:val="52"/>
    </w:rPr>
  </w:style>
  <w:style w:type="paragraph" w:customStyle="1" w:styleId="Definitionssubclause">
    <w:name w:val="Definitions subclause"/>
    <w:basedOn w:val="Skip-heading1"/>
    <w:uiPriority w:val="3"/>
    <w:qFormat/>
    <w:rsid w:val="005B49C8"/>
    <w:pPr>
      <w:numPr>
        <w:numId w:val="4"/>
      </w:numPr>
    </w:pPr>
  </w:style>
  <w:style w:type="numbering" w:customStyle="1" w:styleId="Definitionssubclauselist">
    <w:name w:val="Definitions subclause list"/>
    <w:uiPriority w:val="99"/>
    <w:rsid w:val="005B49C8"/>
    <w:pPr>
      <w:numPr>
        <w:numId w:val="4"/>
      </w:numPr>
    </w:pPr>
  </w:style>
  <w:style w:type="paragraph" w:customStyle="1" w:styleId="Singlenumbering">
    <w:name w:val="Single numbering"/>
    <w:basedOn w:val="Normal"/>
    <w:uiPriority w:val="10"/>
    <w:qFormat/>
    <w:rsid w:val="005B49C8"/>
    <w:pPr>
      <w:numPr>
        <w:numId w:val="5"/>
      </w:numPr>
      <w:spacing w:before="240" w:after="60"/>
    </w:pPr>
  </w:style>
  <w:style w:type="numbering" w:customStyle="1" w:styleId="Singlelevelnumber">
    <w:name w:val="Single level number"/>
    <w:uiPriority w:val="99"/>
    <w:rsid w:val="005B49C8"/>
    <w:pPr>
      <w:numPr>
        <w:numId w:val="5"/>
      </w:numPr>
    </w:pPr>
  </w:style>
  <w:style w:type="paragraph" w:customStyle="1" w:styleId="Heading1-Extra">
    <w:name w:val="Heading 1 - Extra"/>
    <w:basedOn w:val="Heading1"/>
    <w:uiPriority w:val="40"/>
    <w:unhideWhenUsed/>
    <w:qFormat/>
    <w:rsid w:val="005B49C8"/>
    <w:pPr>
      <w:keepNext w:val="0"/>
      <w:keepLines w:val="0"/>
      <w:numPr>
        <w:numId w:val="8"/>
      </w:numPr>
      <w:pBdr>
        <w:bottom w:val="none" w:sz="0" w:space="0" w:color="auto"/>
      </w:pBdr>
      <w:spacing w:before="240"/>
    </w:pPr>
    <w:rPr>
      <w:b w:val="0"/>
      <w:caps w:val="0"/>
    </w:rPr>
  </w:style>
  <w:style w:type="paragraph" w:customStyle="1" w:styleId="Heading2-Extra">
    <w:name w:val="Heading 2 - Extra"/>
    <w:basedOn w:val="Heading2"/>
    <w:uiPriority w:val="40"/>
    <w:unhideWhenUsed/>
    <w:qFormat/>
    <w:rsid w:val="005B49C8"/>
    <w:pPr>
      <w:numPr>
        <w:numId w:val="8"/>
      </w:numPr>
    </w:pPr>
  </w:style>
  <w:style w:type="paragraph" w:customStyle="1" w:styleId="Heading3-Extra">
    <w:name w:val="Heading 3 - Extra"/>
    <w:basedOn w:val="Heading3"/>
    <w:uiPriority w:val="40"/>
    <w:unhideWhenUsed/>
    <w:qFormat/>
    <w:rsid w:val="005B49C8"/>
    <w:pPr>
      <w:numPr>
        <w:numId w:val="8"/>
      </w:numPr>
    </w:pPr>
  </w:style>
  <w:style w:type="paragraph" w:customStyle="1" w:styleId="Heading4-Extra">
    <w:name w:val="Heading 4 - Extra"/>
    <w:basedOn w:val="Heading4"/>
    <w:uiPriority w:val="40"/>
    <w:unhideWhenUsed/>
    <w:qFormat/>
    <w:rsid w:val="005B49C8"/>
    <w:pPr>
      <w:numPr>
        <w:numId w:val="8"/>
      </w:numPr>
    </w:pPr>
  </w:style>
  <w:style w:type="numbering" w:customStyle="1" w:styleId="CGWListStyleExtra">
    <w:name w:val="CGW List Style Extra"/>
    <w:uiPriority w:val="99"/>
    <w:rsid w:val="005B49C8"/>
    <w:pPr>
      <w:numPr>
        <w:numId w:val="6"/>
      </w:numPr>
    </w:pPr>
  </w:style>
  <w:style w:type="paragraph" w:customStyle="1" w:styleId="Schedulesubheading">
    <w:name w:val="Schedule subheading"/>
    <w:basedOn w:val="Subclauseheading"/>
    <w:uiPriority w:val="2"/>
    <w:qFormat/>
    <w:rsid w:val="005B49C8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B4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9C8"/>
  </w:style>
  <w:style w:type="paragraph" w:styleId="Footer">
    <w:name w:val="footer"/>
    <w:basedOn w:val="Normal"/>
    <w:link w:val="FooterChar"/>
    <w:uiPriority w:val="99"/>
    <w:unhideWhenUsed/>
    <w:rsid w:val="005B4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9C8"/>
  </w:style>
  <w:style w:type="paragraph" w:customStyle="1" w:styleId="Numberedscheduleheading">
    <w:name w:val="Numbered schedule heading"/>
    <w:basedOn w:val="Scheduleheading"/>
    <w:uiPriority w:val="3"/>
    <w:qFormat/>
    <w:rsid w:val="005B49C8"/>
    <w:pPr>
      <w:numPr>
        <w:numId w:val="35"/>
      </w:numPr>
    </w:pPr>
  </w:style>
  <w:style w:type="paragraph" w:customStyle="1" w:styleId="Scheduleitemnumber">
    <w:name w:val="Schedule item number"/>
    <w:basedOn w:val="Skip-heading1"/>
    <w:uiPriority w:val="3"/>
    <w:qFormat/>
    <w:rsid w:val="005B49C8"/>
    <w:pPr>
      <w:numPr>
        <w:ilvl w:val="1"/>
        <w:numId w:val="35"/>
      </w:numPr>
      <w:tabs>
        <w:tab w:val="left" w:pos="1134"/>
      </w:tabs>
    </w:pPr>
  </w:style>
  <w:style w:type="numbering" w:customStyle="1" w:styleId="Schedulenumbering">
    <w:name w:val="Schedule numbering"/>
    <w:uiPriority w:val="99"/>
    <w:rsid w:val="005B49C8"/>
    <w:pPr>
      <w:numPr>
        <w:numId w:val="9"/>
      </w:numPr>
    </w:pPr>
  </w:style>
  <w:style w:type="paragraph" w:customStyle="1" w:styleId="Quotelong-heading3">
    <w:name w:val="Quote (long) - heading 3"/>
    <w:basedOn w:val="Quotelong-heading2"/>
    <w:uiPriority w:val="11"/>
    <w:qFormat/>
    <w:rsid w:val="005B49C8"/>
    <w:pPr>
      <w:ind w:left="1701"/>
    </w:pPr>
  </w:style>
  <w:style w:type="paragraph" w:customStyle="1" w:styleId="Quotelong-heading4">
    <w:name w:val="Quote (long) - heading 4"/>
    <w:basedOn w:val="Quotelong-heading3"/>
    <w:uiPriority w:val="11"/>
    <w:qFormat/>
    <w:rsid w:val="005B49C8"/>
    <w:pPr>
      <w:ind w:left="2268"/>
    </w:pPr>
  </w:style>
  <w:style w:type="paragraph" w:customStyle="1" w:styleId="Lease-L3-Bullet">
    <w:name w:val="Lease-L3-Bullet"/>
    <w:basedOn w:val="Normal"/>
    <w:rsid w:val="00DE107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DE1070"/>
    <w:pPr>
      <w:ind w:left="720"/>
    </w:pPr>
  </w:style>
  <w:style w:type="paragraph" w:customStyle="1" w:styleId="Default">
    <w:name w:val="Default"/>
    <w:rsid w:val="00B223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4E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4EB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773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D6E8-9CC0-4343-8593-24A4FD83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AER10157583 8498117v1</vt:lpstr>
    </vt:vector>
  </TitlesOfParts>
  <Company>Cooper Grace Ward Lawyers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AER10157583 8498117v1</dc:title>
  <dc:subject>GYB10118339 7739063v1</dc:subject>
  <dc:creator>Alex Clifton-Jones</dc:creator>
  <cp:keywords/>
  <dc:description/>
  <cp:lastModifiedBy>Sharon Irvin</cp:lastModifiedBy>
  <cp:revision>2</cp:revision>
  <cp:lastPrinted>2015-09-11T00:13:00Z</cp:lastPrinted>
  <dcterms:created xsi:type="dcterms:W3CDTF">2017-11-08T02:15:00Z</dcterms:created>
  <dcterms:modified xsi:type="dcterms:W3CDTF">2017-11-08T02:15:00Z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">
    <vt:lpwstr>AER</vt:lpwstr>
  </property>
  <property fmtid="{D5CDD505-2E9C-101B-9397-08002B2CF9AE}" pid="3" name="wsDatabase">
    <vt:lpwstr>BNEDOCS</vt:lpwstr>
  </property>
  <property fmtid="{D5CDD505-2E9C-101B-9397-08002B2CF9AE}" pid="4" name="wsDescription">
    <vt:lpwstr>Safe Places for Children - Privacy Policy</vt:lpwstr>
  </property>
  <property fmtid="{D5CDD505-2E9C-101B-9397-08002B2CF9AE}" pid="5" name="wsDocNum">
    <vt:lpwstr>8498117</vt:lpwstr>
  </property>
  <property fmtid="{D5CDD505-2E9C-101B-9397-08002B2CF9AE}" pid="6" name="wsVersion">
    <vt:lpwstr>1</vt:lpwstr>
  </property>
  <property fmtid="{D5CDD505-2E9C-101B-9397-08002B2CF9AE}" pid="7" name="wsAuthor">
    <vt:lpwstr>AER</vt:lpwstr>
  </property>
  <property fmtid="{D5CDD505-2E9C-101B-9397-08002B2CF9AE}" pid="8" name="wsClient">
    <vt:lpwstr>00060835</vt:lpwstr>
  </property>
  <property fmtid="{D5CDD505-2E9C-101B-9397-08002B2CF9AE}" pid="9" name="wsClientName">
    <vt:lpwstr>Safe Places Community Services Limited ACN 131 345 910</vt:lpwstr>
  </property>
  <property fmtid="{D5CDD505-2E9C-101B-9397-08002B2CF9AE}" pid="10" name="wsMatter">
    <vt:lpwstr>10157583</vt:lpwstr>
  </property>
  <property fmtid="{D5CDD505-2E9C-101B-9397-08002B2CF9AE}" pid="11" name="wsMatterName">
    <vt:lpwstr>Safe Places Community Services Limited re Privacy Policy</vt:lpwstr>
  </property>
</Properties>
</file>